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79529D13" w:rsidP="1440EB80" w:rsidRDefault="79529D13" w14:paraId="1EB4230B" w14:textId="77813FA0">
      <w:pPr>
        <w:pStyle w:val="Normal"/>
        <w:suppressLineNumbers w:val="0"/>
        <w:bidi w:val="0"/>
        <w:spacing w:before="0" w:beforeAutospacing="off" w:after="160" w:afterAutospacing="off" w:line="278" w:lineRule="auto"/>
        <w:ind w:left="0" w:right="0"/>
        <w:jc w:val="left"/>
      </w:pPr>
      <w:r w:rsidR="79529D13">
        <w:rPr/>
        <w:t>7</w:t>
      </w:r>
      <w:r w:rsidRPr="1440EB80" w:rsidR="79529D13">
        <w:rPr>
          <w:vertAlign w:val="superscript"/>
        </w:rPr>
        <w:t>th</w:t>
      </w:r>
      <w:r w:rsidR="79529D13">
        <w:rPr/>
        <w:t xml:space="preserve"> Grade Individuals and Societies Honors</w:t>
      </w:r>
    </w:p>
    <w:p w:rsidR="00B71C21" w:rsidP="0094117E" w:rsidRDefault="0094117E" w14:paraId="3341E9C0" w14:textId="20733FC1">
      <w:pPr>
        <w:pStyle w:val="Heading3"/>
      </w:pPr>
      <w:r>
        <w:br w:type="column"/>
      </w:r>
      <w:r w:rsidR="00B71C21">
        <w:rPr/>
        <w:t xml:space="preserve">Unit Title: </w:t>
      </w:r>
    </w:p>
    <w:p w:rsidR="263DADB8" w:rsidP="1440EB80" w:rsidRDefault="263DADB8" w14:paraId="76CAA213" w14:textId="0DB7F576">
      <w:pPr>
        <w:pStyle w:val="Normal"/>
        <w:rPr>
          <w:rFonts w:ascii="Roboto" w:hAnsi="Roboto" w:eastAsia="Aptos"/>
          <w:noProof w:val="0"/>
          <w:sz w:val="24"/>
          <w:szCs w:val="24"/>
          <w:lang w:val="en-US"/>
        </w:rPr>
      </w:pPr>
      <w:r w:rsidRPr="1440EB80" w:rsidR="263DADB8">
        <w:rPr>
          <w:rFonts w:ascii="Roboto" w:hAnsi="Roboto" w:eastAsia="Aptos"/>
          <w:b w:val="0"/>
          <w:bCs w:val="0"/>
          <w:i w:val="1"/>
          <w:iCs w:val="1"/>
          <w:strike w:val="0"/>
          <w:dstrike w:val="0"/>
          <w:noProof w:val="0"/>
          <w:color w:val="000000" w:themeColor="text1" w:themeTint="FF" w:themeShade="FF"/>
          <w:sz w:val="24"/>
          <w:szCs w:val="24"/>
          <w:u w:val="none"/>
          <w:lang w:val="en-US"/>
        </w:rPr>
        <w:t>Unit 2- Cultural Geography</w:t>
      </w:r>
    </w:p>
    <w:p w:rsidR="00B71C21" w:rsidP="0094117E" w:rsidRDefault="0094117E" w14:paraId="293C5E6B" w14:textId="06BCDC2F">
      <w:pPr>
        <w:pStyle w:val="Heading3"/>
      </w:pPr>
      <w:r>
        <w:br w:type="column"/>
      </w:r>
      <w:r w:rsidR="00B71C21">
        <w:rPr/>
        <w:t>MYP Year:</w:t>
      </w:r>
    </w:p>
    <w:p w:rsidR="79449983" w:rsidP="1440EB80" w:rsidRDefault="79449983" w14:paraId="4A6715E4" w14:textId="0C96393C">
      <w:pPr>
        <w:pStyle w:val="Normal"/>
        <w:suppressLineNumbers w:val="0"/>
        <w:bidi w:val="0"/>
        <w:spacing w:before="0" w:beforeAutospacing="off" w:after="160" w:afterAutospacing="off" w:line="278" w:lineRule="auto"/>
        <w:ind w:left="0" w:right="0"/>
        <w:jc w:val="left"/>
      </w:pPr>
      <w:r w:rsidR="79449983">
        <w:rPr/>
        <w:t>2</w:t>
      </w:r>
    </w:p>
    <w:p w:rsidR="00B451F1" w:rsidP="0094117E" w:rsidRDefault="0094117E" w14:paraId="1F4D3885" w14:textId="2E22047C">
      <w:pPr>
        <w:pStyle w:val="Heading3"/>
      </w:pPr>
      <w:r>
        <w:br w:type="column"/>
      </w:r>
      <w:r w:rsidR="00B71C21">
        <w:rPr/>
        <w:t>Unit Duration</w:t>
      </w:r>
      <w:r w:rsidR="00B451F1">
        <w:rPr/>
        <w:t>:</w:t>
      </w:r>
    </w:p>
    <w:p w:rsidR="11BC468B" w:rsidP="1440EB80" w:rsidRDefault="11BC468B" w14:paraId="1A748DAA" w14:textId="4D3E77FF">
      <w:pPr>
        <w:pStyle w:val="Normal"/>
        <w:suppressLineNumbers w:val="0"/>
        <w:bidi w:val="0"/>
        <w:spacing w:before="0" w:beforeAutospacing="off" w:after="160" w:afterAutospacing="off" w:line="278" w:lineRule="auto"/>
        <w:ind w:left="0" w:right="0"/>
        <w:jc w:val="left"/>
      </w:pPr>
      <w:r w:rsidR="11BC468B">
        <w:rPr/>
        <w:t>27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3F1EEA20" w:rsidP="1440EB80" w:rsidRDefault="3F1EEA20" w14:paraId="28A8B160" w14:textId="369F70CD">
      <w:pPr>
        <w:rPr>
          <w:rFonts w:ascii="Roboto" w:hAnsi="Roboto" w:eastAsia="Aptos"/>
          <w:b w:val="1"/>
          <w:bCs w:val="1"/>
          <w:i w:val="0"/>
          <w:iCs w:val="0"/>
          <w:strike w:val="0"/>
          <w:dstrike w:val="0"/>
          <w:noProof w:val="0"/>
          <w:color w:val="000000" w:themeColor="text1" w:themeTint="FF" w:themeShade="FF"/>
          <w:sz w:val="24"/>
          <w:szCs w:val="24"/>
          <w:u w:val="none"/>
          <w:lang w:val="en-US"/>
        </w:rPr>
      </w:pPr>
      <w:r w:rsidRPr="1440EB80" w:rsidR="3F1EEA20">
        <w:rPr>
          <w:rFonts w:ascii="Roboto" w:hAnsi="Roboto" w:eastAsia="Aptos"/>
          <w:b w:val="1"/>
          <w:bCs w:val="1"/>
          <w:i w:val="0"/>
          <w:iCs w:val="0"/>
          <w:strike w:val="0"/>
          <w:dstrike w:val="0"/>
          <w:noProof w:val="0"/>
          <w:color w:val="000000" w:themeColor="text1" w:themeTint="FF" w:themeShade="FF"/>
          <w:sz w:val="24"/>
          <w:szCs w:val="24"/>
          <w:u w:val="none"/>
          <w:lang w:val="en-US"/>
        </w:rPr>
        <w:t>SSWG2 Evaluate how the physical and human characteristics of places and regions are connected to human identities and cultures.</w:t>
      </w:r>
    </w:p>
    <w:p w:rsidR="3F1EEA20" w:rsidP="1440EB80" w:rsidRDefault="3F1EEA20" w14:paraId="10D33076" w14:textId="4371DB1E">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1EEA20">
        <w:rPr>
          <w:rFonts w:ascii="Roboto" w:hAnsi="Roboto" w:eastAsia="Aptos"/>
          <w:b w:val="0"/>
          <w:bCs w:val="0"/>
          <w:i w:val="0"/>
          <w:iCs w:val="0"/>
          <w:strike w:val="0"/>
          <w:dstrike w:val="0"/>
          <w:noProof w:val="0"/>
          <w:color w:val="000000" w:themeColor="text1" w:themeTint="FF" w:themeShade="FF"/>
          <w:sz w:val="24"/>
          <w:szCs w:val="24"/>
          <w:u w:val="none"/>
          <w:lang w:val="en-US"/>
        </w:rPr>
        <w:t>a. Examine how ethnic compositions of various groups have led to diversified cultural landscapes, including, but not limited to, architecture, traditions, food, art, and music.</w:t>
      </w:r>
    </w:p>
    <w:p w:rsidR="3F1EEA20" w:rsidP="1440EB80" w:rsidRDefault="3F1EEA20" w14:paraId="7CB8FA8E" w14:textId="6BEF3B9A">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1EEA20">
        <w:rPr>
          <w:rFonts w:ascii="Roboto" w:hAnsi="Roboto" w:eastAsia="Aptos"/>
          <w:b w:val="0"/>
          <w:bCs w:val="0"/>
          <w:i w:val="0"/>
          <w:iCs w:val="0"/>
          <w:strike w:val="0"/>
          <w:dstrike w:val="0"/>
          <w:noProof w:val="0"/>
          <w:color w:val="000000" w:themeColor="text1" w:themeTint="FF" w:themeShade="FF"/>
          <w:sz w:val="24"/>
          <w:szCs w:val="24"/>
          <w:u w:val="none"/>
          <w:lang w:val="en-US"/>
        </w:rPr>
        <w:t>b. Examine how language can be central to identity and a unifying or a divisive force (e.g., Bantu, French-Canadians (Quebecois), and Basques).</w:t>
      </w:r>
    </w:p>
    <w:p w:rsidR="3F1EEA20" w:rsidP="1440EB80" w:rsidRDefault="3F1EEA20" w14:paraId="16C7D078" w14:textId="792604D9">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1EEA20">
        <w:rPr>
          <w:rFonts w:ascii="Roboto" w:hAnsi="Roboto" w:eastAsia="Aptos"/>
          <w:b w:val="0"/>
          <w:bCs w:val="0"/>
          <w:i w:val="0"/>
          <w:iCs w:val="0"/>
          <w:strike w:val="0"/>
          <w:dstrike w:val="0"/>
          <w:noProof w:val="0"/>
          <w:color w:val="000000" w:themeColor="text1" w:themeTint="FF" w:themeShade="FF"/>
          <w:sz w:val="24"/>
          <w:szCs w:val="24"/>
          <w:u w:val="none"/>
          <w:lang w:val="en-US"/>
        </w:rPr>
        <w:t>c. Examine the effects of universalizing and ethnic religions on local populations, including, but not limited to, Christianity, Judaism, Islam, Hinduism and Buddhism.</w:t>
      </w:r>
    </w:p>
    <w:p w:rsidR="3F1EEA20" w:rsidP="1440EB80" w:rsidRDefault="3F1EEA20" w14:paraId="43AFD81F" w14:textId="2C016138">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1EEA20">
        <w:rPr>
          <w:rFonts w:ascii="Roboto" w:hAnsi="Roboto" w:eastAsia="Aptos"/>
          <w:b w:val="0"/>
          <w:bCs w:val="0"/>
          <w:i w:val="0"/>
          <w:iCs w:val="0"/>
          <w:strike w:val="0"/>
          <w:dstrike w:val="0"/>
          <w:noProof w:val="0"/>
          <w:color w:val="000000" w:themeColor="text1" w:themeTint="FF" w:themeShade="FF"/>
          <w:sz w:val="24"/>
          <w:szCs w:val="24"/>
          <w:u w:val="none"/>
          <w:lang w:val="en-US"/>
        </w:rPr>
        <w:t>d. Examine the impact of cultural beliefs on gender roles and perceptions of race and ethnicity as they vary from one region to another (e.g., the caste system, apartheid, and legal rights</w:t>
      </w:r>
    </w:p>
    <w:p w:rsidR="3F1EEA20" w:rsidP="1440EB80" w:rsidRDefault="3F1EEA20" w14:paraId="5D31B72A" w14:textId="0B67FA58">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1EEA20">
        <w:rPr>
          <w:rFonts w:ascii="Roboto" w:hAnsi="Roboto" w:eastAsia="Aptos"/>
          <w:b w:val="0"/>
          <w:bCs w:val="0"/>
          <w:i w:val="0"/>
          <w:iCs w:val="0"/>
          <w:strike w:val="0"/>
          <w:dstrike w:val="0"/>
          <w:noProof w:val="0"/>
          <w:color w:val="000000" w:themeColor="text1" w:themeTint="FF" w:themeShade="FF"/>
          <w:sz w:val="24"/>
          <w:szCs w:val="24"/>
          <w:u w:val="none"/>
          <w:lang w:val="en-US"/>
        </w:rPr>
        <w:t>for women).</w:t>
      </w:r>
    </w:p>
    <w:p w:rsidR="3F1EEA20" w:rsidP="1440EB80" w:rsidRDefault="3F1EEA20" w14:paraId="039C37E1" w14:textId="44CD0FAC">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1EEA20">
        <w:rPr>
          <w:rFonts w:ascii="Roboto" w:hAnsi="Roboto" w:eastAsia="Aptos"/>
          <w:b w:val="0"/>
          <w:bCs w:val="0"/>
          <w:i w:val="0"/>
          <w:iCs w:val="0"/>
          <w:strike w:val="0"/>
          <w:dstrike w:val="0"/>
          <w:noProof w:val="0"/>
          <w:color w:val="000000" w:themeColor="text1" w:themeTint="FF" w:themeShade="FF"/>
          <w:sz w:val="24"/>
          <w:szCs w:val="24"/>
          <w:u w:val="none"/>
          <w:lang w:val="en-US"/>
        </w:rPr>
        <w:t>e. Explain the processes of culture diffusion and convergence through the effects of various media norms, transnational corporations, and technological advancements in transportation</w:t>
      </w:r>
    </w:p>
    <w:p w:rsidR="00296845" w:rsidP="00296845" w:rsidRDefault="00296845" w14:paraId="526E6E5E" w14:textId="7E103F61">
      <w:pPr>
        <w:pStyle w:val="Heading3"/>
      </w:pPr>
      <w:r w:rsidR="00296845">
        <w:rPr/>
        <w:t>Gifted Standards</w:t>
      </w:r>
    </w:p>
    <w:p w:rsidR="5DE2CC5D" w:rsidP="52242A96" w:rsidRDefault="5DE2CC5D" w14:paraId="46F00030" w14:textId="5310A2B0">
      <w:pPr>
        <w:rPr>
          <w:rFonts w:ascii="Roboto" w:hAnsi="Roboto" w:eastAsia="Aptos"/>
          <w:b w:val="1"/>
          <w:bCs w:val="1"/>
          <w:i w:val="0"/>
          <w:iCs w:val="0"/>
          <w:strike w:val="0"/>
          <w:dstrike w:val="0"/>
          <w:noProof w:val="0"/>
          <w:color w:val="000000" w:themeColor="text1" w:themeTint="FF" w:themeShade="FF"/>
          <w:sz w:val="24"/>
          <w:szCs w:val="24"/>
          <w:u w:val="none"/>
          <w:lang w:val="en-US"/>
        </w:rPr>
      </w:pPr>
      <w:r w:rsidRPr="52242A96" w:rsidR="5DE2CC5D">
        <w:rPr>
          <w:rFonts w:ascii="Roboto" w:hAnsi="Roboto" w:eastAsia="Aptos"/>
          <w:b w:val="1"/>
          <w:bCs w:val="1"/>
          <w:i w:val="0"/>
          <w:iCs w:val="0"/>
          <w:strike w:val="0"/>
          <w:dstrike w:val="0"/>
          <w:noProof w:val="0"/>
          <w:color w:val="000000" w:themeColor="text1" w:themeTint="FF" w:themeShade="FF"/>
          <w:sz w:val="24"/>
          <w:szCs w:val="24"/>
          <w:u w:val="none"/>
          <w:lang w:val="en-US"/>
        </w:rPr>
        <w:t xml:space="preserve">Strand 5: Emotional Development of </w:t>
      </w:r>
      <w:r w:rsidRPr="52242A96" w:rsidR="03191B51">
        <w:rPr>
          <w:rFonts w:ascii="Roboto" w:hAnsi="Roboto" w:eastAsia="Aptos"/>
          <w:b w:val="1"/>
          <w:bCs w:val="1"/>
          <w:i w:val="0"/>
          <w:iCs w:val="0"/>
          <w:strike w:val="0"/>
          <w:dstrike w:val="0"/>
          <w:noProof w:val="0"/>
          <w:color w:val="000000" w:themeColor="text1" w:themeTint="FF" w:themeShade="FF"/>
          <w:sz w:val="24"/>
          <w:szCs w:val="24"/>
          <w:u w:val="none"/>
          <w:lang w:val="en-US"/>
        </w:rPr>
        <w:t>Self Students</w:t>
      </w:r>
      <w:r w:rsidRPr="52242A96" w:rsidR="5DE2CC5D">
        <w:rPr>
          <w:rFonts w:ascii="Roboto" w:hAnsi="Roboto" w:eastAsia="Aptos"/>
          <w:b w:val="1"/>
          <w:bCs w:val="1"/>
          <w:i w:val="0"/>
          <w:iCs w:val="0"/>
          <w:strike w:val="0"/>
          <w:dstrike w:val="0"/>
          <w:noProof w:val="0"/>
          <w:color w:val="000000" w:themeColor="text1" w:themeTint="FF" w:themeShade="FF"/>
          <w:sz w:val="24"/>
          <w:szCs w:val="24"/>
          <w:u w:val="none"/>
          <w:lang w:val="en-US"/>
        </w:rPr>
        <w:t xml:space="preserve"> will develop understanding of self and how one’s own unique abilities influence interactions with others.</w:t>
      </w:r>
    </w:p>
    <w:p w:rsidR="5DE2CC5D" w:rsidP="1440EB80" w:rsidRDefault="5DE2CC5D" w14:paraId="7960E32D" w14:textId="45C8CCD6">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5DE2CC5D">
        <w:rPr>
          <w:rFonts w:ascii="Roboto" w:hAnsi="Roboto" w:eastAsia="Aptos"/>
          <w:b w:val="0"/>
          <w:bCs w:val="0"/>
          <w:i w:val="0"/>
          <w:iCs w:val="0"/>
          <w:strike w:val="0"/>
          <w:dstrike w:val="0"/>
          <w:noProof w:val="0"/>
          <w:color w:val="000000" w:themeColor="text1" w:themeTint="FF" w:themeShade="FF"/>
          <w:sz w:val="24"/>
          <w:szCs w:val="24"/>
          <w:u w:val="none"/>
          <w:lang w:val="en-US"/>
        </w:rPr>
        <w:t xml:space="preserve">MCS.Gifted.S5A. Explore personal beliefs, feelings, and understanding of self, regarding one’s own unique giftedness. </w:t>
      </w:r>
    </w:p>
    <w:p w:rsidR="5DE2CC5D" w:rsidP="1440EB80" w:rsidRDefault="5DE2CC5D" w14:paraId="1A3EC624" w14:textId="101ED6DE">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5DE2CC5D">
        <w:rPr>
          <w:rFonts w:ascii="Roboto" w:hAnsi="Roboto" w:eastAsia="Aptos"/>
          <w:b w:val="0"/>
          <w:bCs w:val="0"/>
          <w:i w:val="0"/>
          <w:iCs w:val="0"/>
          <w:strike w:val="0"/>
          <w:dstrike w:val="0"/>
          <w:noProof w:val="0"/>
          <w:color w:val="000000" w:themeColor="text1" w:themeTint="FF" w:themeShade="FF"/>
          <w:sz w:val="24"/>
          <w:szCs w:val="24"/>
          <w:u w:val="none"/>
          <w:lang w:val="en-US"/>
        </w:rPr>
        <w:t>MCS.Gifted.S5B. Recognize and build upon strengths and limitations.</w:t>
      </w:r>
    </w:p>
    <w:p w:rsidR="5DE2CC5D" w:rsidP="1440EB80" w:rsidRDefault="5DE2CC5D" w14:paraId="379F98DF" w14:textId="3F3716A2">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5DE2CC5D">
        <w:rPr>
          <w:rFonts w:ascii="Roboto" w:hAnsi="Roboto" w:eastAsia="Aptos"/>
          <w:b w:val="0"/>
          <w:bCs w:val="0"/>
          <w:i w:val="0"/>
          <w:iCs w:val="0"/>
          <w:strike w:val="0"/>
          <w:dstrike w:val="0"/>
          <w:noProof w:val="0"/>
          <w:color w:val="000000" w:themeColor="text1" w:themeTint="FF" w:themeShade="FF"/>
          <w:sz w:val="24"/>
          <w:szCs w:val="24"/>
          <w:u w:val="none"/>
          <w:lang w:val="en-US"/>
        </w:rPr>
        <w:t>MCS.Gifted.S5C. Develop and practice critical analysis in judgment of one's actions, feelings and thoughts.</w:t>
      </w:r>
    </w:p>
    <w:p w:rsidR="5DE2CC5D" w:rsidP="1440EB80" w:rsidRDefault="5DE2CC5D" w14:paraId="5D59E343" w14:textId="791BB140">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5DE2CC5D">
        <w:rPr>
          <w:rFonts w:ascii="Roboto" w:hAnsi="Roboto" w:eastAsia="Aptos"/>
          <w:b w:val="0"/>
          <w:bCs w:val="0"/>
          <w:i w:val="0"/>
          <w:iCs w:val="0"/>
          <w:strike w:val="0"/>
          <w:dstrike w:val="0"/>
          <w:noProof w:val="0"/>
          <w:color w:val="000000" w:themeColor="text1" w:themeTint="FF" w:themeShade="FF"/>
          <w:sz w:val="24"/>
          <w:szCs w:val="24"/>
          <w:u w:val="none"/>
          <w:lang w:val="en-US"/>
        </w:rPr>
        <w:t>MCS.Gifted.S5D. Develop a shift in actions, feelings and thoughts.</w:t>
      </w:r>
    </w:p>
    <w:p w:rsidR="5DE2CC5D" w:rsidP="1440EB80" w:rsidRDefault="5DE2CC5D" w14:paraId="2DE35C43" w14:textId="1B3CB73C">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5DE2CC5D">
        <w:rPr>
          <w:rFonts w:ascii="Roboto" w:hAnsi="Roboto" w:eastAsia="Aptos"/>
          <w:b w:val="0"/>
          <w:bCs w:val="0"/>
          <w:i w:val="0"/>
          <w:iCs w:val="0"/>
          <w:strike w:val="0"/>
          <w:dstrike w:val="0"/>
          <w:noProof w:val="0"/>
          <w:color w:val="000000" w:themeColor="text1" w:themeTint="FF" w:themeShade="FF"/>
          <w:sz w:val="24"/>
          <w:szCs w:val="24"/>
          <w:u w:val="none"/>
          <w:lang w:val="en-US"/>
        </w:rPr>
        <w:t>MCS.Gifted.S5E Advocate for self.</w:t>
      </w:r>
    </w:p>
    <w:p w:rsidR="3FFE25D1" w:rsidP="1440EB80" w:rsidRDefault="3FFE25D1" w14:paraId="18BCCD67">
      <w:pPr>
        <w:pStyle w:val="Heading3"/>
      </w:pPr>
      <w:r w:rsidR="3FFE25D1">
        <w:rPr/>
        <w:t>Information Processing Skills</w:t>
      </w:r>
    </w:p>
    <w:p w:rsidR="3FFE25D1" w:rsidP="1440EB80" w:rsidRDefault="3FFE25D1" w14:paraId="0EAD338C" w14:textId="3650252F">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1. compare similarities and differences</w:t>
      </w:r>
    </w:p>
    <w:p w:rsidR="3FFE25D1" w:rsidP="1440EB80" w:rsidRDefault="3FFE25D1" w14:paraId="51AC2B94" w14:textId="4BBFADF6">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3. identify issues and/or problems and alternative solutions</w:t>
      </w:r>
    </w:p>
    <w:p w:rsidR="3FFE25D1" w:rsidP="1440EB80" w:rsidRDefault="3FFE25D1" w14:paraId="2EBD4DA4" w14:textId="784BE3F7">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5. identify main idea, detail, sequence of events, and cause and effect in a social studies context</w:t>
      </w:r>
    </w:p>
    <w:p w:rsidR="3FFE25D1" w:rsidP="1440EB80" w:rsidRDefault="3FFE25D1" w14:paraId="27291496" w14:textId="5135347F">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6. identify and use primary and secondary sources</w:t>
      </w:r>
    </w:p>
    <w:p w:rsidR="3FFE25D1" w:rsidP="1440EB80" w:rsidRDefault="3FFE25D1" w14:paraId="2DEDB2B8" w14:textId="1209563D">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 xml:space="preserve">8. identify social studies reference resources to use for a specific purpose  </w:t>
      </w:r>
    </w:p>
    <w:p w:rsidR="3FFE25D1" w:rsidP="1440EB80" w:rsidRDefault="3FFE25D1" w14:paraId="02BEDF86" w14:textId="52BADCC2">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10. analyze artifacts</w:t>
      </w:r>
    </w:p>
    <w:p w:rsidR="3FFE25D1" w:rsidP="1440EB80" w:rsidRDefault="3FFE25D1" w14:paraId="73E43D38" w14:textId="1C2D1C11">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 xml:space="preserve">11 draw conclusions and make generalizations  </w:t>
      </w:r>
    </w:p>
    <w:p w:rsidR="3FFE25D1" w:rsidP="1440EB80" w:rsidRDefault="3FFE25D1" w14:paraId="69146752" w14:textId="4C9A63E8">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 xml:space="preserve">12. analyze graphs and diagrams </w:t>
      </w:r>
    </w:p>
    <w:p w:rsidR="3FFE25D1" w:rsidP="1440EB80" w:rsidRDefault="3FFE25D1" w14:paraId="647EC1DF" w14:textId="151DFCC4">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 xml:space="preserve">13. translate dates into centuries, eras, or ages </w:t>
      </w:r>
    </w:p>
    <w:p w:rsidR="3FFE25D1" w:rsidP="1440EB80" w:rsidRDefault="3FFE25D1" w14:paraId="5BC2E021" w14:textId="30B49475">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14. formulate appropriate research questions</w:t>
      </w:r>
    </w:p>
    <w:p w:rsidR="3FFE25D1" w:rsidP="1440EB80" w:rsidRDefault="3FFE25D1" w14:paraId="08E400ED" w14:textId="1EF9B069">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15. determine adequacy and/or relevancy of information</w:t>
      </w:r>
    </w:p>
    <w:p w:rsidR="3FFE25D1" w:rsidP="1440EB80" w:rsidRDefault="3FFE25D1" w14:paraId="54720F7F" w14:textId="4607E34F">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16. check for consistency of information</w:t>
      </w:r>
    </w:p>
    <w:p w:rsidR="3FFE25D1" w:rsidP="1440EB80" w:rsidRDefault="3FFE25D1" w14:paraId="7CCE6C50" w14:textId="779D08B5">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17. Interpret political cartoons</w:t>
      </w:r>
    </w:p>
    <w:p w:rsidR="3FFE25D1" w:rsidP="1440EB80" w:rsidRDefault="3FFE25D1" w14:paraId="7D3AD1B6">
      <w:pPr>
        <w:pStyle w:val="Heading3"/>
      </w:pPr>
      <w:r w:rsidR="3FFE25D1">
        <w:rPr/>
        <w:t>Map and Globe Skills</w:t>
      </w:r>
    </w:p>
    <w:p w:rsidR="3FFE25D1" w:rsidP="1440EB80" w:rsidRDefault="3FFE25D1" w14:paraId="3E681039" w14:textId="40DEBF0D">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4. compare and contrast the categories of natural, cultural, and political features found on maps</w:t>
      </w:r>
    </w:p>
    <w:p w:rsidR="3FFE25D1" w:rsidP="1440EB80" w:rsidRDefault="3FFE25D1" w14:paraId="2328932E" w14:textId="7C185752">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6. use map key/legend to acquire information from historical, physical, political, resource, product, and economic maps</w:t>
      </w:r>
    </w:p>
    <w:p w:rsidR="3FFE25D1" w:rsidP="1440EB80" w:rsidRDefault="3FFE25D1" w14:paraId="5C20985B" w14:textId="29BDAAA5">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7. use a map to explain the impact of geography on historical and current event</w:t>
      </w:r>
    </w:p>
    <w:p w:rsidR="3FFE25D1" w:rsidP="1440EB80" w:rsidRDefault="3FFE25D1" w14:paraId="40776BB3" w14:textId="3959F7EE">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8. draw conclusions and make generalizations based on information from maps</w:t>
      </w:r>
    </w:p>
    <w:p w:rsidR="3FFE25D1" w:rsidP="1440EB80" w:rsidRDefault="3FFE25D1" w14:paraId="2B21D7F1" w14:textId="2A94302C">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 xml:space="preserve">11. compare maps with data sets (charts, tables, graphs) and /or readings to draw conclusions and </w:t>
      </w: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make generalizations</w:t>
      </w:r>
    </w:p>
    <w:p w:rsidR="3FFE25D1" w:rsidP="1440EB80" w:rsidRDefault="3FFE25D1" w14:paraId="09579EBA">
      <w:pPr>
        <w:pStyle w:val="Heading3"/>
      </w:pPr>
      <w:r w:rsidR="3FFE25D1">
        <w:rPr/>
        <w:t>Social Studies Reading Standards</w:t>
      </w:r>
    </w:p>
    <w:p w:rsidR="3FFE25D1" w:rsidP="1440EB80" w:rsidRDefault="3FFE25D1" w14:paraId="1648CBD3" w14:textId="05EE15BB">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1"/>
          <w:bCs w:val="1"/>
          <w:i w:val="0"/>
          <w:iCs w:val="0"/>
          <w:strike w:val="0"/>
          <w:dstrike w:val="0"/>
          <w:noProof w:val="0"/>
          <w:color w:val="000000" w:themeColor="text1" w:themeTint="FF" w:themeShade="FF"/>
          <w:sz w:val="24"/>
          <w:szCs w:val="24"/>
          <w:u w:val="none"/>
          <w:lang w:val="en-US"/>
        </w:rPr>
        <w:t xml:space="preserve">RHSS1: </w:t>
      </w: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Cite specific textual evidence to support analysis of primary and secondary sources.</w:t>
      </w:r>
    </w:p>
    <w:p w:rsidR="3FFE25D1" w:rsidP="1440EB80" w:rsidRDefault="3FFE25D1" w14:paraId="1C9F2499" w14:textId="2381F2BD">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1"/>
          <w:bCs w:val="1"/>
          <w:i w:val="0"/>
          <w:iCs w:val="0"/>
          <w:strike w:val="0"/>
          <w:dstrike w:val="0"/>
          <w:noProof w:val="0"/>
          <w:color w:val="000000" w:themeColor="text1" w:themeTint="FF" w:themeShade="FF"/>
          <w:sz w:val="24"/>
          <w:szCs w:val="24"/>
          <w:u w:val="none"/>
          <w:lang w:val="en-US"/>
        </w:rPr>
        <w:t xml:space="preserve">RHSS2: </w:t>
      </w: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Determine the central ideas or information of a primary or secondary source; provide an accurate summary of the source distinct from prior knowledge or opinions</w:t>
      </w:r>
    </w:p>
    <w:p w:rsidR="3FFE25D1" w:rsidP="1440EB80" w:rsidRDefault="3FFE25D1" w14:paraId="638285F8" w14:textId="18F1AB08">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1"/>
          <w:bCs w:val="1"/>
          <w:i w:val="0"/>
          <w:iCs w:val="0"/>
          <w:strike w:val="0"/>
          <w:dstrike w:val="0"/>
          <w:noProof w:val="0"/>
          <w:color w:val="000000" w:themeColor="text1" w:themeTint="FF" w:themeShade="FF"/>
          <w:sz w:val="24"/>
          <w:szCs w:val="24"/>
          <w:u w:val="none"/>
          <w:lang w:val="en-US"/>
        </w:rPr>
        <w:t>RHSS5:</w:t>
      </w: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 xml:space="preserve"> Describe how a text presents information (e.g., sequentially, comparatively, causally).</w:t>
      </w:r>
    </w:p>
    <w:p w:rsidR="3FFE25D1" w:rsidP="1440EB80" w:rsidRDefault="3FFE25D1" w14:paraId="7CE303C9" w14:textId="4A5CFD37">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1"/>
          <w:bCs w:val="1"/>
          <w:i w:val="0"/>
          <w:iCs w:val="0"/>
          <w:strike w:val="0"/>
          <w:dstrike w:val="0"/>
          <w:noProof w:val="0"/>
          <w:color w:val="000000" w:themeColor="text1" w:themeTint="FF" w:themeShade="FF"/>
          <w:sz w:val="24"/>
          <w:szCs w:val="24"/>
          <w:u w:val="none"/>
          <w:lang w:val="en-US"/>
        </w:rPr>
        <w:t xml:space="preserve">RHSS6: </w:t>
      </w: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Identify aspects of a text that reveal an author’s point of view or purpose (e.g., loaded language, inclusion or avoidance of particular facts).</w:t>
      </w:r>
    </w:p>
    <w:p w:rsidR="3FFE25D1" w:rsidP="1440EB80" w:rsidRDefault="3FFE25D1" w14:paraId="4BE4DEA2" w14:textId="3FDC2357">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1"/>
          <w:bCs w:val="1"/>
          <w:i w:val="0"/>
          <w:iCs w:val="0"/>
          <w:strike w:val="0"/>
          <w:dstrike w:val="0"/>
          <w:noProof w:val="0"/>
          <w:color w:val="000000" w:themeColor="text1" w:themeTint="FF" w:themeShade="FF"/>
          <w:sz w:val="24"/>
          <w:szCs w:val="24"/>
          <w:u w:val="none"/>
          <w:lang w:val="en-US"/>
        </w:rPr>
        <w:t xml:space="preserve">RHSS9: </w:t>
      </w: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Analyze the relationship between a primary and secondary source on the same topic.</w:t>
      </w:r>
    </w:p>
    <w:p w:rsidR="3FFE25D1" w:rsidP="1440EB80" w:rsidRDefault="3FFE25D1" w14:paraId="21047DF0" w14:textId="5F304264">
      <w:pPr>
        <w:pStyle w:val="Heading3"/>
      </w:pPr>
      <w:r w:rsidR="3FFE25D1">
        <w:rPr/>
        <w:t>Social Studies Writing Standards</w:t>
      </w:r>
    </w:p>
    <w:p w:rsidR="3FFE25D1" w:rsidP="1440EB80" w:rsidRDefault="3FFE25D1" w14:paraId="413A007D" w14:textId="7C549DE9">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1"/>
          <w:bCs w:val="1"/>
          <w:i w:val="0"/>
          <w:iCs w:val="0"/>
          <w:strike w:val="0"/>
          <w:dstrike w:val="0"/>
          <w:noProof w:val="0"/>
          <w:color w:val="000000" w:themeColor="text1" w:themeTint="FF" w:themeShade="FF"/>
          <w:sz w:val="24"/>
          <w:szCs w:val="24"/>
          <w:u w:val="none"/>
          <w:lang w:val="en-US"/>
        </w:rPr>
        <w:t xml:space="preserve">WHST1: </w:t>
      </w: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Write arguments focused on discipline-specific content.</w:t>
      </w:r>
    </w:p>
    <w:p w:rsidR="3FFE25D1" w:rsidP="1440EB80" w:rsidRDefault="3FFE25D1" w14:paraId="7D64991B" w14:textId="141DCA75">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1"/>
          <w:bCs w:val="1"/>
          <w:i w:val="0"/>
          <w:iCs w:val="0"/>
          <w:strike w:val="0"/>
          <w:dstrike w:val="0"/>
          <w:noProof w:val="0"/>
          <w:color w:val="000000" w:themeColor="text1" w:themeTint="FF" w:themeShade="FF"/>
          <w:sz w:val="24"/>
          <w:szCs w:val="24"/>
          <w:u w:val="none"/>
          <w:lang w:val="en-US"/>
        </w:rPr>
        <w:t xml:space="preserve">WHST4: </w:t>
      </w: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Produce clear and coherent writing in which the development, organization, and style are appropriate to task, purpose, and audience.</w:t>
      </w:r>
    </w:p>
    <w:p w:rsidR="3FFE25D1" w:rsidP="1440EB80" w:rsidRDefault="3FFE25D1" w14:paraId="208F4036" w14:textId="51F409A2">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1"/>
          <w:bCs w:val="1"/>
          <w:i w:val="0"/>
          <w:iCs w:val="0"/>
          <w:strike w:val="0"/>
          <w:dstrike w:val="0"/>
          <w:noProof w:val="0"/>
          <w:color w:val="000000" w:themeColor="text1" w:themeTint="FF" w:themeShade="FF"/>
          <w:sz w:val="24"/>
          <w:szCs w:val="24"/>
          <w:u w:val="none"/>
          <w:lang w:val="en-US"/>
        </w:rPr>
        <w:t xml:space="preserve">WHST8: </w:t>
      </w: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p w:rsidR="3FFE25D1" w:rsidP="1440EB80" w:rsidRDefault="3FFE25D1" w14:paraId="2D176EDE" w14:textId="474FB7FA">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3FFE25D1">
        <w:rPr>
          <w:rFonts w:ascii="Roboto" w:hAnsi="Roboto" w:eastAsia="Aptos"/>
          <w:b w:val="1"/>
          <w:bCs w:val="1"/>
          <w:i w:val="0"/>
          <w:iCs w:val="0"/>
          <w:strike w:val="0"/>
          <w:dstrike w:val="0"/>
          <w:noProof w:val="0"/>
          <w:color w:val="000000" w:themeColor="text1" w:themeTint="FF" w:themeShade="FF"/>
          <w:sz w:val="24"/>
          <w:szCs w:val="24"/>
          <w:u w:val="none"/>
          <w:lang w:val="en-US"/>
        </w:rPr>
        <w:t xml:space="preserve">WHST9: </w:t>
      </w:r>
      <w:r w:rsidRPr="1440EB80" w:rsidR="3FFE25D1">
        <w:rPr>
          <w:rFonts w:ascii="Roboto" w:hAnsi="Roboto" w:eastAsia="Aptos"/>
          <w:b w:val="0"/>
          <w:bCs w:val="0"/>
          <w:i w:val="0"/>
          <w:iCs w:val="0"/>
          <w:strike w:val="0"/>
          <w:dstrike w:val="0"/>
          <w:noProof w:val="0"/>
          <w:color w:val="000000" w:themeColor="text1" w:themeTint="FF" w:themeShade="FF"/>
          <w:sz w:val="24"/>
          <w:szCs w:val="24"/>
          <w:u w:val="none"/>
          <w:lang w:val="en-US"/>
        </w:rPr>
        <w:t>Draw evidence from informational texts to support analysis, reflection, and research.</w:t>
      </w:r>
    </w:p>
    <w:p w:rsidR="00296845" w:rsidP="00296845" w:rsidRDefault="00296845" w14:paraId="7CC7C428" w14:textId="77777777">
      <w:pPr>
        <w:pStyle w:val="Heading3"/>
        <w:rPr>
          <w:lang w:val="en"/>
        </w:rPr>
      </w:pPr>
      <w:r w:rsidRPr="51591F67">
        <w:rPr>
          <w:lang w:val="en"/>
        </w:rPr>
        <w:t>Concepts/Skills to be Mastered by Students</w:t>
      </w:r>
    </w:p>
    <w:p w:rsidR="629CA58C" w:rsidP="51591F67" w:rsidRDefault="629CA58C" w14:paraId="67D3E19C" w14:textId="12DFEFEC">
      <w:pPr>
        <w:pStyle w:val="Heading4"/>
        <w:rPr>
          <w:lang w:val="en"/>
        </w:rPr>
      </w:pPr>
      <w:r w:rsidRPr="1440EB80" w:rsidR="629CA58C">
        <w:rPr>
          <w:lang w:val="en"/>
        </w:rPr>
        <w:t>Vocabulary</w:t>
      </w:r>
    </w:p>
    <w:p w:rsidR="27EAAA31" w:rsidP="1440EB80" w:rsidRDefault="27EAAA31" w14:paraId="627E6324" w14:textId="68A20A99">
      <w:pPr>
        <w:pStyle w:val="Normal"/>
        <w:rPr>
          <w:rFonts w:ascii="Roboto" w:hAnsi="Roboto" w:eastAsia="Aptos"/>
          <w:noProof w:val="0"/>
          <w:sz w:val="24"/>
          <w:szCs w:val="24"/>
          <w:lang w:val="en-US"/>
        </w:rPr>
      </w:pPr>
      <w:r w:rsidRPr="1440EB80" w:rsidR="27EAAA31">
        <w:rPr>
          <w:rFonts w:ascii="Roboto" w:hAnsi="Roboto" w:eastAsia="Aptos"/>
          <w:b w:val="0"/>
          <w:bCs w:val="0"/>
          <w:i w:val="0"/>
          <w:iCs w:val="0"/>
          <w:strike w:val="0"/>
          <w:dstrike w:val="0"/>
          <w:noProof w:val="0"/>
          <w:color w:val="000000" w:themeColor="text1" w:themeTint="FF" w:themeShade="FF"/>
          <w:sz w:val="24"/>
          <w:szCs w:val="24"/>
          <w:u w:val="none"/>
          <w:lang w:val="en-US"/>
        </w:rPr>
        <w:t>Culture, identity, ethnic group, diversified, unifying, divisive, Bantu, Quebecois, Basques, universalizing religion, ethnic religion,  Christianity, Judaism, Islam, Hinduism, Buddhism, gender roles, race, caste system, apartheid, educational access, globalization, cultural diffusion, cultural  convergence, transnational corporations, infrastructure ( Terms listed are not an exhaustive list. Teachers may integrate additional terms</w:t>
      </w:r>
    </w:p>
    <w:p w:rsidR="00B451F1" w:rsidP="00141BFB" w:rsidRDefault="00141BFB" w14:paraId="20C6707D" w14:textId="37ED71DD">
      <w:pPr>
        <w:pStyle w:val="Heading3"/>
      </w:pPr>
      <w:r w:rsidR="00141BFB">
        <w:rPr/>
        <w:t>Key Concepts</w:t>
      </w:r>
    </w:p>
    <w:p w:rsidR="70EAAB6B" w:rsidP="1440EB80" w:rsidRDefault="70EAAB6B" w14:paraId="0FE9BFDC" w14:textId="5C47FD35">
      <w:pPr>
        <w:pStyle w:val="Normal"/>
        <w:rPr>
          <w:rFonts w:ascii="Roboto" w:hAnsi="Roboto" w:eastAsia="Aptos"/>
          <w:noProof w:val="0"/>
          <w:sz w:val="24"/>
          <w:szCs w:val="24"/>
          <w:lang w:val="en-US"/>
        </w:rPr>
      </w:pPr>
      <w:r w:rsidRPr="1440EB80" w:rsidR="70EAAB6B">
        <w:rPr>
          <w:rFonts w:ascii="Roboto" w:hAnsi="Roboto" w:eastAsia="Aptos"/>
          <w:b w:val="1"/>
          <w:bCs w:val="1"/>
          <w:i w:val="0"/>
          <w:iCs w:val="0"/>
          <w:strike w:val="0"/>
          <w:dstrike w:val="0"/>
          <w:noProof w:val="0"/>
          <w:color w:val="000000" w:themeColor="text1" w:themeTint="FF" w:themeShade="FF"/>
          <w:sz w:val="24"/>
          <w:szCs w:val="24"/>
          <w:u w:val="none"/>
          <w:lang w:val="en-US"/>
        </w:rPr>
        <w:t xml:space="preserve">Identity </w:t>
      </w:r>
      <w:r w:rsidRPr="1440EB80" w:rsidR="70EAAB6B">
        <w:rPr>
          <w:rFonts w:ascii="Roboto" w:hAnsi="Roboto" w:eastAsia="Aptos"/>
          <w:b w:val="0"/>
          <w:bCs w:val="0"/>
          <w:i w:val="0"/>
          <w:iCs w:val="0"/>
          <w:strike w:val="0"/>
          <w:dstrike w:val="0"/>
          <w:noProof w:val="0"/>
          <w:color w:val="000000" w:themeColor="text1" w:themeTint="FF" w:themeShade="FF"/>
          <w:sz w:val="24"/>
          <w:szCs w:val="24"/>
          <w:u w:val="none"/>
          <w:lang w:val="en-US"/>
        </w:rPr>
        <w:t>is the state or fact of being the same. It refers to the particular features that define individuals, groups, things, eras, places, symbols and styles. Identity can be observed, or it can be constructed, asserted and shaped by external and internal influences</w:t>
      </w:r>
    </w:p>
    <w:p w:rsidR="00141BFB" w:rsidP="00141BFB" w:rsidRDefault="00141BFB" w14:paraId="112CE792" w14:textId="2AF5E7FF">
      <w:pPr>
        <w:pStyle w:val="Heading3"/>
      </w:pPr>
      <w:r w:rsidR="00141BFB">
        <w:rPr/>
        <w:t>Related Concepts</w:t>
      </w:r>
    </w:p>
    <w:p w:rsidR="526E0222" w:rsidP="1440EB80" w:rsidRDefault="526E0222" w14:paraId="5EE58986" w14:textId="1D341BA7">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526E0222">
        <w:rPr>
          <w:rFonts w:ascii="Roboto" w:hAnsi="Roboto" w:eastAsia="Aptos"/>
          <w:b w:val="0"/>
          <w:bCs w:val="0"/>
          <w:i w:val="0"/>
          <w:iCs w:val="0"/>
          <w:strike w:val="0"/>
          <w:dstrike w:val="0"/>
          <w:noProof w:val="0"/>
          <w:color w:val="000000" w:themeColor="text1" w:themeTint="FF" w:themeShade="FF"/>
          <w:sz w:val="24"/>
          <w:szCs w:val="24"/>
          <w:u w:val="none"/>
          <w:lang w:val="en-US"/>
        </w:rPr>
        <w:t>Identity, Diversity, Conflict</w:t>
      </w:r>
    </w:p>
    <w:p w:rsidR="00141BFB" w:rsidP="51591F67" w:rsidRDefault="00141BFB" w14:paraId="304A6D43" w14:textId="65EB75A4">
      <w:pPr>
        <w:pStyle w:val="Heading3"/>
      </w:pPr>
      <w:r w:rsidR="00141BFB">
        <w:rPr/>
        <w:t>Global Context</w:t>
      </w:r>
    </w:p>
    <w:p w:rsidR="79AA4B20" w:rsidP="1440EB80" w:rsidRDefault="79AA4B20" w14:paraId="4D03D4BA" w14:textId="56F951BA">
      <w:pPr>
        <w:pStyle w:val="Normal"/>
        <w:rPr>
          <w:rFonts w:ascii="Roboto" w:hAnsi="Roboto" w:eastAsia="Aptos"/>
          <w:noProof w:val="0"/>
          <w:sz w:val="24"/>
          <w:szCs w:val="24"/>
          <w:lang w:val="en-US"/>
        </w:rPr>
      </w:pPr>
      <w:r w:rsidRPr="1440EB80" w:rsidR="79AA4B20">
        <w:rPr>
          <w:rFonts w:ascii="Roboto" w:hAnsi="Roboto" w:eastAsia="Aptos"/>
          <w:b w:val="1"/>
          <w:bCs w:val="1"/>
          <w:i w:val="0"/>
          <w:iCs w:val="0"/>
          <w:strike w:val="0"/>
          <w:dstrike w:val="0"/>
          <w:noProof w:val="0"/>
          <w:color w:val="000000" w:themeColor="text1" w:themeTint="FF" w:themeShade="FF"/>
          <w:sz w:val="24"/>
          <w:szCs w:val="24"/>
          <w:u w:val="none"/>
          <w:lang w:val="en-US"/>
        </w:rPr>
        <w:t xml:space="preserve">Personal and Cultural Expression </w:t>
      </w:r>
      <w:r w:rsidRPr="1440EB80" w:rsidR="79AA4B20">
        <w:rPr>
          <w:rFonts w:ascii="Roboto" w:hAnsi="Roboto" w:eastAsia="Aptos"/>
          <w:b w:val="0"/>
          <w:bCs w:val="0"/>
          <w:i w:val="0"/>
          <w:iCs w:val="0"/>
          <w:strike w:val="0"/>
          <w:dstrike w:val="0"/>
          <w:noProof w:val="0"/>
          <w:color w:val="000000" w:themeColor="text1" w:themeTint="FF" w:themeShade="FF"/>
          <w:sz w:val="24"/>
          <w:szCs w:val="24"/>
          <w:u w:val="none"/>
          <w:lang w:val="en-US"/>
        </w:rPr>
        <w:t>What is the nature and purpose of creative expression? Students will explore the ways in which we discover and express ideas, feelings, nature, culture, beliefs and values; the ways in which we reflect on, extend and enjoy our creativity; our appreciation of the aesthetic.</w:t>
      </w:r>
    </w:p>
    <w:p w:rsidR="09F11475" w:rsidP="70E4B70C" w:rsidRDefault="09F11475" w14:paraId="79A27364" w14:textId="43E6F6AE">
      <w:pPr>
        <w:pStyle w:val="Heading3"/>
      </w:pPr>
      <w:r w:rsidR="09F11475">
        <w:rPr/>
        <w:t>Statement of Inquiry</w:t>
      </w:r>
    </w:p>
    <w:p w:rsidR="1C532D69" w:rsidP="1440EB80" w:rsidRDefault="1C532D69" w14:paraId="2DBBF6AC" w14:textId="60D28D83">
      <w:pPr>
        <w:pStyle w:val="Normal"/>
        <w:rPr>
          <w:rFonts w:ascii="Roboto" w:hAnsi="Roboto" w:eastAsia="Aptos"/>
          <w:noProof w:val="0"/>
          <w:sz w:val="24"/>
          <w:szCs w:val="24"/>
          <w:lang w:val="en-US"/>
        </w:rPr>
      </w:pPr>
      <w:r w:rsidRPr="1440EB80" w:rsidR="1C532D69">
        <w:rPr>
          <w:rFonts w:ascii="Roboto" w:hAnsi="Roboto" w:eastAsia="Aptos"/>
          <w:b w:val="0"/>
          <w:bCs w:val="0"/>
          <w:i w:val="0"/>
          <w:iCs w:val="0"/>
          <w:strike w:val="0"/>
          <w:dstrike w:val="0"/>
          <w:noProof w:val="0"/>
          <w:color w:val="000000" w:themeColor="text1" w:themeTint="FF" w:themeShade="FF"/>
          <w:sz w:val="24"/>
          <w:szCs w:val="24"/>
          <w:u w:val="none"/>
          <w:lang w:val="en-US"/>
        </w:rPr>
        <w:t>Characteristics of individuals and groups may lead to conflict and impact identity and diversity.</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rsidR="00141BFB">
        <w:rPr/>
        <w:t>Factual</w:t>
      </w:r>
    </w:p>
    <w:p w:rsidR="19528D10" w:rsidP="1440EB80" w:rsidRDefault="19528D10" w14:paraId="1966AF56" w14:textId="714E5F3F">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19528D10">
        <w:rPr>
          <w:rFonts w:ascii="Roboto" w:hAnsi="Roboto" w:eastAsia="Aptos"/>
          <w:b w:val="0"/>
          <w:bCs w:val="0"/>
          <w:i w:val="0"/>
          <w:iCs w:val="0"/>
          <w:strike w:val="0"/>
          <w:dstrike w:val="0"/>
          <w:noProof w:val="0"/>
          <w:color w:val="000000" w:themeColor="text1" w:themeTint="FF" w:themeShade="FF"/>
          <w:sz w:val="24"/>
          <w:szCs w:val="24"/>
          <w:u w:val="none"/>
          <w:lang w:val="en-US"/>
        </w:rPr>
        <w:t xml:space="preserve">What are the major world regions? </w:t>
      </w:r>
    </w:p>
    <w:p w:rsidR="19528D10" w:rsidP="1440EB80" w:rsidRDefault="19528D10" w14:paraId="23D711AF" w14:textId="0E5BF7C0">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19528D10">
        <w:rPr>
          <w:rFonts w:ascii="Roboto" w:hAnsi="Roboto" w:eastAsia="Aptos"/>
          <w:b w:val="0"/>
          <w:bCs w:val="0"/>
          <w:i w:val="0"/>
          <w:iCs w:val="0"/>
          <w:strike w:val="0"/>
          <w:dstrike w:val="0"/>
          <w:noProof w:val="0"/>
          <w:color w:val="000000" w:themeColor="text1" w:themeTint="FF" w:themeShade="FF"/>
          <w:sz w:val="24"/>
          <w:szCs w:val="24"/>
          <w:u w:val="none"/>
          <w:lang w:val="en-US"/>
        </w:rPr>
        <w:t xml:space="preserve">What are examples of physical and human characteristics of a location? </w:t>
      </w:r>
    </w:p>
    <w:p w:rsidR="19528D10" w:rsidP="1440EB80" w:rsidRDefault="19528D10" w14:paraId="1B7A19DF" w14:textId="5539A057">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19528D10">
        <w:rPr>
          <w:rFonts w:ascii="Roboto" w:hAnsi="Roboto" w:eastAsia="Aptos"/>
          <w:b w:val="0"/>
          <w:bCs w:val="0"/>
          <w:i w:val="0"/>
          <w:iCs w:val="0"/>
          <w:strike w:val="0"/>
          <w:dstrike w:val="0"/>
          <w:noProof w:val="0"/>
          <w:color w:val="000000" w:themeColor="text1" w:themeTint="FF" w:themeShade="FF"/>
          <w:sz w:val="24"/>
          <w:szCs w:val="24"/>
          <w:u w:val="none"/>
          <w:lang w:val="en-US"/>
        </w:rPr>
        <w:t>What is an ethnic group?</w:t>
      </w:r>
    </w:p>
    <w:p w:rsidR="19528D10" w:rsidP="1440EB80" w:rsidRDefault="19528D10" w14:paraId="3948FD1E" w14:textId="2EEDB3B6">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19528D10">
        <w:rPr>
          <w:rFonts w:ascii="Roboto" w:hAnsi="Roboto" w:eastAsia="Aptos"/>
          <w:b w:val="0"/>
          <w:bCs w:val="0"/>
          <w:i w:val="0"/>
          <w:iCs w:val="0"/>
          <w:strike w:val="0"/>
          <w:dstrike w:val="0"/>
          <w:noProof w:val="0"/>
          <w:color w:val="000000" w:themeColor="text1" w:themeTint="FF" w:themeShade="FF"/>
          <w:sz w:val="24"/>
          <w:szCs w:val="24"/>
          <w:u w:val="none"/>
          <w:lang w:val="en-US"/>
        </w:rPr>
        <w:t xml:space="preserve">What is a religious group? </w:t>
      </w:r>
    </w:p>
    <w:p w:rsidR="19528D10" w:rsidP="1440EB80" w:rsidRDefault="19528D10" w14:paraId="2CAB525A" w14:textId="3994B646">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19528D10">
        <w:rPr>
          <w:rFonts w:ascii="Roboto" w:hAnsi="Roboto" w:eastAsia="Aptos"/>
          <w:b w:val="0"/>
          <w:bCs w:val="0"/>
          <w:i w:val="0"/>
          <w:iCs w:val="0"/>
          <w:strike w:val="0"/>
          <w:dstrike w:val="0"/>
          <w:noProof w:val="0"/>
          <w:color w:val="000000" w:themeColor="text1" w:themeTint="FF" w:themeShade="FF"/>
          <w:sz w:val="24"/>
          <w:szCs w:val="24"/>
          <w:u w:val="none"/>
          <w:lang w:val="en-US"/>
        </w:rPr>
        <w:t>What is the Caste System?</w:t>
      </w:r>
    </w:p>
    <w:p w:rsidR="19528D10" w:rsidP="1440EB80" w:rsidRDefault="19528D10" w14:paraId="23002A2F" w14:textId="3F131C9C">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19528D10">
        <w:rPr>
          <w:rFonts w:ascii="Roboto" w:hAnsi="Roboto" w:eastAsia="Aptos"/>
          <w:b w:val="0"/>
          <w:bCs w:val="0"/>
          <w:i w:val="0"/>
          <w:iCs w:val="0"/>
          <w:strike w:val="0"/>
          <w:dstrike w:val="0"/>
          <w:noProof w:val="0"/>
          <w:color w:val="000000" w:themeColor="text1" w:themeTint="FF" w:themeShade="FF"/>
          <w:sz w:val="24"/>
          <w:szCs w:val="24"/>
          <w:u w:val="none"/>
          <w:lang w:val="en-US"/>
        </w:rPr>
        <w:t>What is a transnational corporation?</w:t>
      </w:r>
    </w:p>
    <w:p w:rsidR="00141BFB" w:rsidP="00141BFB" w:rsidRDefault="00141BFB" w14:paraId="3830C0F1" w14:textId="6BE5CEE8">
      <w:pPr>
        <w:pStyle w:val="Heading4"/>
      </w:pPr>
      <w:r w:rsidR="00141BFB">
        <w:rPr/>
        <w:t>Conceptual</w:t>
      </w:r>
    </w:p>
    <w:p w:rsidR="7D4A4662" w:rsidP="1440EB80" w:rsidRDefault="7D4A4662" w14:paraId="6AC14998" w14:textId="580B34EC">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7D4A4662">
        <w:rPr>
          <w:rFonts w:ascii="Roboto" w:hAnsi="Roboto" w:eastAsia="Aptos"/>
          <w:b w:val="0"/>
          <w:bCs w:val="0"/>
          <w:i w:val="0"/>
          <w:iCs w:val="0"/>
          <w:strike w:val="0"/>
          <w:dstrike w:val="0"/>
          <w:noProof w:val="0"/>
          <w:color w:val="000000" w:themeColor="text1" w:themeTint="FF" w:themeShade="FF"/>
          <w:sz w:val="24"/>
          <w:szCs w:val="24"/>
          <w:u w:val="none"/>
          <w:lang w:val="en-US"/>
        </w:rPr>
        <w:t>How do ethnic compositions lead to diversity within a place or region?</w:t>
      </w:r>
    </w:p>
    <w:p w:rsidR="7D4A4662" w:rsidP="1440EB80" w:rsidRDefault="7D4A4662" w14:paraId="3F12D58D" w14:textId="566B8117">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7D4A4662">
        <w:rPr>
          <w:rFonts w:ascii="Roboto" w:hAnsi="Roboto" w:eastAsia="Aptos"/>
          <w:b w:val="0"/>
          <w:bCs w:val="0"/>
          <w:i w:val="0"/>
          <w:iCs w:val="0"/>
          <w:strike w:val="0"/>
          <w:dstrike w:val="0"/>
          <w:noProof w:val="0"/>
          <w:color w:val="000000" w:themeColor="text1" w:themeTint="FF" w:themeShade="FF"/>
          <w:sz w:val="24"/>
          <w:szCs w:val="24"/>
          <w:u w:val="none"/>
          <w:lang w:val="en-US"/>
        </w:rPr>
        <w:t>How do cultural beliefs impact identities?</w:t>
      </w:r>
    </w:p>
    <w:p w:rsidR="7D4A4662" w:rsidP="1440EB80" w:rsidRDefault="7D4A4662" w14:paraId="5B6986E6" w14:textId="5A5DB032">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7D4A4662">
        <w:rPr>
          <w:rFonts w:ascii="Roboto" w:hAnsi="Roboto" w:eastAsia="Aptos"/>
          <w:b w:val="0"/>
          <w:bCs w:val="0"/>
          <w:i w:val="0"/>
          <w:iCs w:val="0"/>
          <w:strike w:val="0"/>
          <w:dstrike w:val="0"/>
          <w:noProof w:val="0"/>
          <w:color w:val="000000" w:themeColor="text1" w:themeTint="FF" w:themeShade="FF"/>
          <w:sz w:val="24"/>
          <w:szCs w:val="24"/>
          <w:u w:val="none"/>
          <w:lang w:val="en-US"/>
        </w:rPr>
        <w:t>Why do architecture, traditions, food, art, and music vary from place to place?</w:t>
      </w:r>
    </w:p>
    <w:p w:rsidR="7D4A4662" w:rsidP="1440EB80" w:rsidRDefault="7D4A4662" w14:paraId="73AB7329" w14:textId="3664676F">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7D4A4662">
        <w:rPr>
          <w:rFonts w:ascii="Roboto" w:hAnsi="Roboto" w:eastAsia="Aptos"/>
          <w:b w:val="0"/>
          <w:bCs w:val="0"/>
          <w:i w:val="0"/>
          <w:iCs w:val="0"/>
          <w:strike w:val="0"/>
          <w:dstrike w:val="0"/>
          <w:noProof w:val="0"/>
          <w:color w:val="000000" w:themeColor="text1" w:themeTint="FF" w:themeShade="FF"/>
          <w:sz w:val="24"/>
          <w:szCs w:val="24"/>
          <w:u w:val="none"/>
          <w:lang w:val="en-US"/>
        </w:rPr>
        <w:t>How does the Caste System still affect individuals today?</w:t>
      </w:r>
    </w:p>
    <w:p w:rsidR="7D4A4662" w:rsidP="1440EB80" w:rsidRDefault="7D4A4662" w14:paraId="6D9E7BDD" w14:textId="68CD0704">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7D4A4662">
        <w:rPr>
          <w:rFonts w:ascii="Roboto" w:hAnsi="Roboto" w:eastAsia="Aptos"/>
          <w:b w:val="0"/>
          <w:bCs w:val="0"/>
          <w:i w:val="0"/>
          <w:iCs w:val="0"/>
          <w:strike w:val="0"/>
          <w:dstrike w:val="0"/>
          <w:noProof w:val="0"/>
          <w:color w:val="000000" w:themeColor="text1" w:themeTint="FF" w:themeShade="FF"/>
          <w:sz w:val="24"/>
          <w:szCs w:val="24"/>
          <w:u w:val="none"/>
          <w:lang w:val="en-US"/>
        </w:rPr>
        <w:t>How do transnational corporations impact societies?</w:t>
      </w:r>
    </w:p>
    <w:p w:rsidR="00141BFB" w:rsidP="00141BFB" w:rsidRDefault="00141BFB" w14:paraId="205F0F1D" w14:textId="7CAFE1BE">
      <w:pPr>
        <w:pStyle w:val="Heading4"/>
      </w:pPr>
      <w:r w:rsidR="00141BFB">
        <w:rPr/>
        <w:t>Debatable</w:t>
      </w:r>
    </w:p>
    <w:p w:rsidR="01D74AC3" w:rsidP="1440EB80" w:rsidRDefault="01D74AC3" w14:paraId="093D94A2" w14:textId="4D5C9155">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01D74AC3">
        <w:rPr>
          <w:rFonts w:ascii="Roboto" w:hAnsi="Roboto" w:eastAsia="Aptos"/>
          <w:b w:val="0"/>
          <w:bCs w:val="0"/>
          <w:i w:val="0"/>
          <w:iCs w:val="0"/>
          <w:strike w:val="0"/>
          <w:dstrike w:val="0"/>
          <w:noProof w:val="0"/>
          <w:color w:val="000000" w:themeColor="text1" w:themeTint="FF" w:themeShade="FF"/>
          <w:sz w:val="24"/>
          <w:szCs w:val="24"/>
          <w:u w:val="none"/>
          <w:lang w:val="en-US"/>
        </w:rPr>
        <w:t>Why can language be both a unifying and divisive force?</w:t>
      </w:r>
    </w:p>
    <w:p w:rsidR="01D74AC3" w:rsidP="1440EB80" w:rsidRDefault="01D74AC3" w14:paraId="3ECF59E4" w14:textId="4D3B61BC">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01D74AC3">
        <w:rPr>
          <w:rFonts w:ascii="Roboto" w:hAnsi="Roboto" w:eastAsia="Aptos"/>
          <w:b w:val="0"/>
          <w:bCs w:val="0"/>
          <w:i w:val="0"/>
          <w:iCs w:val="0"/>
          <w:strike w:val="0"/>
          <w:dstrike w:val="0"/>
          <w:noProof w:val="0"/>
          <w:color w:val="000000" w:themeColor="text1" w:themeTint="FF" w:themeShade="FF"/>
          <w:sz w:val="24"/>
          <w:szCs w:val="24"/>
          <w:u w:val="none"/>
          <w:lang w:val="en-US"/>
        </w:rPr>
        <w:t xml:space="preserve">How might religions (universalizing and ethnic) divide or unite populations?  Explain.  </w:t>
      </w:r>
    </w:p>
    <w:p w:rsidR="01D74AC3" w:rsidP="1440EB80" w:rsidRDefault="01D74AC3" w14:paraId="34DDB3A3" w14:textId="6B01E946">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01D74AC3">
        <w:rPr>
          <w:rFonts w:ascii="Roboto" w:hAnsi="Roboto" w:eastAsia="Aptos"/>
          <w:b w:val="0"/>
          <w:bCs w:val="0"/>
          <w:i w:val="0"/>
          <w:iCs w:val="0"/>
          <w:strike w:val="0"/>
          <w:dstrike w:val="0"/>
          <w:noProof w:val="0"/>
          <w:color w:val="000000" w:themeColor="text1" w:themeTint="FF" w:themeShade="FF"/>
          <w:sz w:val="24"/>
          <w:szCs w:val="24"/>
          <w:u w:val="none"/>
          <w:lang w:val="en-US"/>
        </w:rPr>
        <w:t>Do you believe transnational corporations are a positive force in the world today? Why?</w:t>
      </w:r>
    </w:p>
    <w:p w:rsidR="01D74AC3" w:rsidP="1440EB80" w:rsidRDefault="01D74AC3" w14:paraId="7B59115A" w14:textId="2C35FFE4">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01D74AC3">
        <w:rPr>
          <w:rFonts w:ascii="Roboto" w:hAnsi="Roboto" w:eastAsia="Aptos"/>
          <w:b w:val="0"/>
          <w:bCs w:val="0"/>
          <w:i w:val="0"/>
          <w:iCs w:val="0"/>
          <w:strike w:val="0"/>
          <w:dstrike w:val="0"/>
          <w:noProof w:val="0"/>
          <w:color w:val="000000" w:themeColor="text1" w:themeTint="FF" w:themeShade="FF"/>
          <w:sz w:val="24"/>
          <w:szCs w:val="24"/>
          <w:u w:val="none"/>
          <w:lang w:val="en-US"/>
        </w:rPr>
        <w:t xml:space="preserve">Is language more central to the identity of a place or more divisive? </w:t>
      </w:r>
    </w:p>
    <w:p w:rsidR="01D74AC3" w:rsidP="1440EB80" w:rsidRDefault="01D74AC3" w14:paraId="47C9ECF7" w14:textId="72FF9AD8">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01D74AC3">
        <w:rPr>
          <w:rFonts w:ascii="Roboto" w:hAnsi="Roboto" w:eastAsia="Aptos"/>
          <w:b w:val="0"/>
          <w:bCs w:val="0"/>
          <w:i w:val="0"/>
          <w:iCs w:val="0"/>
          <w:strike w:val="0"/>
          <w:dstrike w:val="0"/>
          <w:noProof w:val="0"/>
          <w:color w:val="000000" w:themeColor="text1" w:themeTint="FF" w:themeShade="FF"/>
          <w:sz w:val="24"/>
          <w:szCs w:val="24"/>
          <w:u w:val="none"/>
          <w:lang w:val="en-US"/>
        </w:rPr>
        <w:t>Why do cultural beliefs impact gender, race, and ethnicity?</w:t>
      </w:r>
    </w:p>
    <w:p w:rsidR="01D74AC3" w:rsidP="1440EB80" w:rsidRDefault="01D74AC3" w14:paraId="67EBBA1A" w14:textId="2D3FA72F">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01D74AC3">
        <w:rPr>
          <w:rFonts w:ascii="Roboto" w:hAnsi="Roboto" w:eastAsia="Aptos"/>
          <w:b w:val="0"/>
          <w:bCs w:val="0"/>
          <w:i w:val="0"/>
          <w:iCs w:val="0"/>
          <w:strike w:val="0"/>
          <w:dstrike w:val="0"/>
          <w:noProof w:val="0"/>
          <w:color w:val="000000" w:themeColor="text1" w:themeTint="FF" w:themeShade="FF"/>
          <w:sz w:val="24"/>
          <w:szCs w:val="24"/>
          <w:u w:val="none"/>
          <w:lang w:val="en-US"/>
        </w:rPr>
        <w:t>Has globalization had more positive or negative effects on the world?</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7B382307"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7B382307"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1440EB80" w:rsidRDefault="000831A0" w14:paraId="494A1386" w14:textId="3E757CA6">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1440EB80" w:rsidR="00762608">
              <w:rPr>
                <w:rFonts w:ascii="Roboto" w:hAnsi="Roboto" w:eastAsia="Aptos"/>
                <w:b w:val="1"/>
                <w:bCs w:val="1"/>
                <w:i w:val="0"/>
                <w:iCs w:val="0"/>
                <w:strike w:val="0"/>
                <w:dstrike w:val="0"/>
                <w:noProof w:val="0"/>
                <w:color w:val="000000" w:themeColor="text1" w:themeTint="FF" w:themeShade="FF"/>
                <w:sz w:val="24"/>
                <w:szCs w:val="24"/>
                <w:u w:val="single"/>
                <w:lang w:val="en-US"/>
              </w:rPr>
              <w:t xml:space="preserve">Formative Assessment(s): </w:t>
            </w:r>
          </w:p>
          <w:p w:rsidR="000831A0" w:rsidP="1440EB80" w:rsidRDefault="000831A0" w14:paraId="46540470" w14:textId="65F38EBF">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1440EB80" w:rsidR="00762608">
              <w:rPr>
                <w:rFonts w:ascii="Roboto" w:hAnsi="Roboto" w:eastAsia="Aptos"/>
                <w:b w:val="1"/>
                <w:bCs w:val="1"/>
                <w:i w:val="0"/>
                <w:iCs w:val="0"/>
                <w:strike w:val="0"/>
                <w:dstrike w:val="0"/>
                <w:noProof w:val="0"/>
                <w:color w:val="000000" w:themeColor="text1" w:themeTint="FF" w:themeShade="FF"/>
                <w:sz w:val="24"/>
                <w:szCs w:val="24"/>
                <w:u w:val="none"/>
                <w:lang w:val="en-US"/>
              </w:rPr>
              <w:t>Unit 2 Formative Assessment</w:t>
            </w:r>
          </w:p>
          <w:p w:rsidR="000831A0" w:rsidP="1440EB80" w:rsidRDefault="000831A0" w14:paraId="0B98494D" w14:textId="4649E357">
            <w:pPr>
              <w:pStyle w:val="Normal"/>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1440EB80" w:rsidR="00762608">
              <w:rPr>
                <w:rFonts w:ascii="Roboto" w:hAnsi="Roboto" w:eastAsia="Aptos"/>
                <w:b w:val="1"/>
                <w:bCs w:val="1"/>
                <w:i w:val="0"/>
                <w:iCs w:val="0"/>
                <w:strike w:val="0"/>
                <w:dstrike w:val="0"/>
                <w:noProof w:val="0"/>
                <w:color w:val="000000" w:themeColor="text1" w:themeTint="FF" w:themeShade="FF"/>
                <w:sz w:val="24"/>
                <w:szCs w:val="24"/>
                <w:u w:val="single"/>
                <w:lang w:val="en-US"/>
              </w:rPr>
              <w:t>Summative Assessment(s):</w:t>
            </w:r>
          </w:p>
          <w:p w:rsidR="000831A0" w:rsidP="7B382307" w:rsidRDefault="000831A0" w14:paraId="7D1A3C37" w14:textId="66D99B69">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7B382307" w:rsidR="00762608">
              <w:rPr>
                <w:rFonts w:ascii="Roboto" w:hAnsi="Roboto" w:eastAsia="Aptos"/>
                <w:b w:val="1"/>
                <w:bCs w:val="1"/>
                <w:i w:val="0"/>
                <w:iCs w:val="0"/>
                <w:strike w:val="0"/>
                <w:dstrike w:val="0"/>
                <w:noProof w:val="0"/>
                <w:color w:val="000000" w:themeColor="text1" w:themeTint="FF" w:themeShade="FF"/>
                <w:sz w:val="24"/>
                <w:szCs w:val="24"/>
                <w:u w:val="none"/>
                <w:lang w:val="en-US"/>
              </w:rPr>
              <w:t>Unit 2 Summative Assessment</w:t>
            </w:r>
            <w:r w:rsidRPr="7B382307" w:rsidR="5DDC32F5">
              <w:rPr>
                <w:rFonts w:ascii="Roboto" w:hAnsi="Roboto" w:eastAsia="Aptos"/>
                <w:b w:val="1"/>
                <w:bCs w:val="1"/>
                <w:i w:val="0"/>
                <w:iCs w:val="0"/>
                <w:strike w:val="0"/>
                <w:dstrike w:val="0"/>
                <w:noProof w:val="0"/>
                <w:color w:val="000000" w:themeColor="text1" w:themeTint="FF" w:themeShade="FF"/>
                <w:sz w:val="24"/>
                <w:szCs w:val="24"/>
                <w:u w:val="none"/>
                <w:lang w:val="en-US"/>
              </w:rPr>
              <w:t>: Cultural Geography</w:t>
            </w:r>
          </w:p>
          <w:p w:rsidR="000831A0" w:rsidP="00815541" w:rsidRDefault="000831A0" w14:paraId="16FCC6BC" w14:textId="5A7A87DA">
            <w:pPr>
              <w:spacing w:before="40" w:after="40"/>
            </w:pP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1440EB80" w:rsidRDefault="000831A0" w14:paraId="6AD787DB" w14:textId="3ED4206D">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0FB40661">
              <w:rPr>
                <w:rFonts w:ascii="Roboto" w:hAnsi="Roboto" w:eastAsia="Aptos"/>
                <w:b w:val="0"/>
                <w:bCs w:val="0"/>
                <w:i w:val="0"/>
                <w:iCs w:val="0"/>
                <w:strike w:val="0"/>
                <w:dstrike w:val="0"/>
                <w:noProof w:val="0"/>
                <w:color w:val="000000" w:themeColor="text1" w:themeTint="FF" w:themeShade="FF"/>
                <w:sz w:val="24"/>
                <w:szCs w:val="24"/>
                <w:u w:val="none"/>
                <w:lang w:val="en-US"/>
              </w:rPr>
              <w:t>Criterion A. Knowing and Understanding</w:t>
            </w:r>
          </w:p>
          <w:p w:rsidR="000831A0" w:rsidP="1440EB80" w:rsidRDefault="000831A0" w14:paraId="1B0EE82A" w14:textId="33EAE7BD">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0FB40661">
              <w:rPr>
                <w:rFonts w:ascii="Roboto" w:hAnsi="Roboto" w:eastAsia="Aptos"/>
                <w:b w:val="0"/>
                <w:bCs w:val="0"/>
                <w:i w:val="0"/>
                <w:iCs w:val="0"/>
                <w:strike w:val="0"/>
                <w:dstrike w:val="0"/>
                <w:noProof w:val="0"/>
                <w:color w:val="000000" w:themeColor="text1" w:themeTint="FF" w:themeShade="FF"/>
                <w:sz w:val="24"/>
                <w:szCs w:val="24"/>
                <w:u w:val="none"/>
                <w:lang w:val="en-US"/>
              </w:rPr>
              <w:t>Criterion B: Investigating</w:t>
            </w:r>
          </w:p>
          <w:p w:rsidR="000831A0" w:rsidP="1440EB80" w:rsidRDefault="000831A0" w14:paraId="7A60E66C" w14:textId="33C1ABE5">
            <w:pPr>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0FB40661">
              <w:rPr>
                <w:rFonts w:ascii="Roboto" w:hAnsi="Roboto" w:eastAsia="Aptos"/>
                <w:b w:val="0"/>
                <w:bCs w:val="0"/>
                <w:i w:val="0"/>
                <w:iCs w:val="0"/>
                <w:strike w:val="0"/>
                <w:dstrike w:val="0"/>
                <w:noProof w:val="0"/>
                <w:color w:val="000000" w:themeColor="text1" w:themeTint="FF" w:themeShade="FF"/>
                <w:sz w:val="24"/>
                <w:szCs w:val="24"/>
                <w:u w:val="none"/>
                <w:lang w:val="en-US"/>
              </w:rPr>
              <w:t>Criterion D: Thinking critically</w:t>
            </w: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1440EB80" w:rsidRDefault="000831A0" w14:paraId="100ACBE0" w14:textId="5EE2118B">
            <w:pPr>
              <w:pStyle w:val="Normal"/>
              <w:spacing w:before="40" w:after="40"/>
              <w:cnfStyle w:val="000000100000" w:firstRow="0" w:lastRow="0" w:firstColumn="0" w:lastColumn="0" w:oddVBand="0" w:evenVBand="0" w:oddHBand="1" w:evenHBand="0" w:firstRowFirstColumn="0" w:firstRowLastColumn="0" w:lastRowFirstColumn="0" w:lastRowLastColumn="0"/>
            </w:pPr>
            <w:hyperlink r:id="R994d0309b0384d26">
              <w:r w:rsidRPr="328EBAC8" w:rsidR="0FB40661">
                <w:rPr>
                  <w:rStyle w:val="Hyperlink"/>
                  <w:rFonts w:ascii="Roboto" w:hAnsi="Roboto" w:eastAsia="Aptos"/>
                  <w:b w:val="0"/>
                  <w:bCs w:val="0"/>
                  <w:i w:val="0"/>
                  <w:iCs w:val="0"/>
                  <w:strike w:val="0"/>
                  <w:dstrike w:val="0"/>
                  <w:noProof w:val="0"/>
                  <w:sz w:val="24"/>
                  <w:szCs w:val="24"/>
                  <w:u w:val="none"/>
                  <w:lang w:val="en-US"/>
                </w:rPr>
                <w:t>International Competition Bloom Ball</w:t>
              </w:r>
            </w:hyperlink>
            <w:r w:rsidRPr="328EBAC8" w:rsidR="0FB40661">
              <w:rPr>
                <w:rFonts w:ascii="Roboto" w:hAnsi="Roboto" w:eastAsia="Aptos"/>
                <w:b w:val="0"/>
                <w:bCs w:val="0"/>
                <w:i w:val="0"/>
                <w:iCs w:val="0"/>
                <w:strike w:val="0"/>
                <w:dstrike w:val="0"/>
                <w:noProof w:val="0"/>
                <w:color w:val="000000" w:themeColor="text1" w:themeTint="FF" w:themeShade="FF"/>
                <w:sz w:val="24"/>
                <w:szCs w:val="24"/>
                <w:u w:val="none"/>
                <w:lang w:val="en-US"/>
              </w:rPr>
              <w:t xml:space="preserve">- Students will investigate the presence of cultural diffusion in an international competition. Students will provide examples of gender roles, cultural beliefs, and multinational and transnational corporations. </w:t>
            </w:r>
          </w:p>
          <w:p w:rsidR="000831A0" w:rsidP="328EBAC8" w:rsidRDefault="000831A0" w14:paraId="6B06E5DF" w14:textId="46F328F4">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p>
          <w:p w:rsidR="000831A0" w:rsidP="328EBAC8" w:rsidRDefault="000831A0" w14:paraId="15BA1F54" w14:textId="74CFF6B3">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p>
          <w:p w:rsidR="000831A0" w:rsidP="328EBAC8" w:rsidRDefault="000831A0" w14:paraId="206B8383" w14:textId="3E39DE7E">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p>
          <w:p w:rsidR="000831A0" w:rsidP="328EBAC8" w:rsidRDefault="000831A0" w14:paraId="7274AC0D" w14:textId="5D811367">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328EBAC8" w:rsidR="0FB40661">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p>
        </w:tc>
      </w:tr>
    </w:tbl>
    <w:p w:rsidR="00C76099" w:rsidP="00B408B8" w:rsidRDefault="00B408B8" w14:paraId="2CAD2AF0" w14:textId="2703F783">
      <w:pPr>
        <w:pStyle w:val="Heading3"/>
      </w:pPr>
      <w:r w:rsidR="00B408B8">
        <w:rPr/>
        <w:t>Approaches to Learning</w:t>
      </w:r>
    </w:p>
    <w:p w:rsidR="560F1EDD" w:rsidP="1440EB80" w:rsidRDefault="560F1EDD" w14:paraId="2C852B1F" w14:textId="4ED345DF">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560F1EDD">
        <w:rPr>
          <w:rFonts w:ascii="Roboto" w:hAnsi="Roboto" w:eastAsia="Aptos"/>
          <w:b w:val="1"/>
          <w:bCs w:val="1"/>
          <w:i w:val="0"/>
          <w:iCs w:val="0"/>
          <w:strike w:val="0"/>
          <w:dstrike w:val="0"/>
          <w:noProof w:val="0"/>
          <w:color w:val="000000" w:themeColor="text1" w:themeTint="FF" w:themeShade="FF"/>
          <w:sz w:val="24"/>
          <w:szCs w:val="24"/>
          <w:u w:val="none"/>
          <w:lang w:val="en-US"/>
        </w:rPr>
        <w:t xml:space="preserve">Category: </w:t>
      </w:r>
      <w:r w:rsidRPr="1440EB80" w:rsidR="560F1EDD">
        <w:rPr>
          <w:rFonts w:ascii="Roboto" w:hAnsi="Roboto" w:eastAsia="Aptos"/>
          <w:b w:val="0"/>
          <w:bCs w:val="0"/>
          <w:i w:val="0"/>
          <w:iCs w:val="0"/>
          <w:strike w:val="0"/>
          <w:dstrike w:val="0"/>
          <w:noProof w:val="0"/>
          <w:color w:val="000000" w:themeColor="text1" w:themeTint="FF" w:themeShade="FF"/>
          <w:sz w:val="24"/>
          <w:szCs w:val="24"/>
          <w:u w:val="none"/>
          <w:lang w:val="en-US"/>
        </w:rPr>
        <w:t>Creative Thinking</w:t>
      </w:r>
    </w:p>
    <w:p w:rsidR="560F1EDD" w:rsidP="1440EB80" w:rsidRDefault="560F1EDD" w14:paraId="17CEDEBD" w14:textId="18B91667">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560F1EDD">
        <w:rPr>
          <w:rFonts w:ascii="Roboto" w:hAnsi="Roboto" w:eastAsia="Aptos"/>
          <w:b w:val="1"/>
          <w:bCs w:val="1"/>
          <w:i w:val="0"/>
          <w:iCs w:val="0"/>
          <w:strike w:val="0"/>
          <w:dstrike w:val="0"/>
          <w:noProof w:val="0"/>
          <w:color w:val="000000" w:themeColor="text1" w:themeTint="FF" w:themeShade="FF"/>
          <w:sz w:val="24"/>
          <w:szCs w:val="24"/>
          <w:u w:val="none"/>
          <w:lang w:val="en-US"/>
        </w:rPr>
        <w:t xml:space="preserve">Cluster: </w:t>
      </w:r>
      <w:r w:rsidRPr="1440EB80" w:rsidR="560F1EDD">
        <w:rPr>
          <w:rFonts w:ascii="Roboto" w:hAnsi="Roboto" w:eastAsia="Aptos"/>
          <w:b w:val="0"/>
          <w:bCs w:val="0"/>
          <w:i w:val="0"/>
          <w:iCs w:val="0"/>
          <w:strike w:val="0"/>
          <w:dstrike w:val="0"/>
          <w:noProof w:val="0"/>
          <w:color w:val="000000" w:themeColor="text1" w:themeTint="FF" w:themeShade="FF"/>
          <w:sz w:val="24"/>
          <w:szCs w:val="24"/>
          <w:u w:val="none"/>
          <w:lang w:val="en-US"/>
        </w:rPr>
        <w:t>Thinking Skills</w:t>
      </w:r>
    </w:p>
    <w:p w:rsidR="560F1EDD" w:rsidP="1440EB80" w:rsidRDefault="560F1EDD" w14:paraId="020E730A" w14:textId="15D7D245">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560F1EDD">
        <w:rPr>
          <w:rFonts w:ascii="Roboto" w:hAnsi="Roboto" w:eastAsia="Aptos"/>
          <w:b w:val="1"/>
          <w:bCs w:val="1"/>
          <w:i w:val="0"/>
          <w:iCs w:val="0"/>
          <w:strike w:val="0"/>
          <w:dstrike w:val="0"/>
          <w:noProof w:val="0"/>
          <w:color w:val="000000" w:themeColor="text1" w:themeTint="FF" w:themeShade="FF"/>
          <w:sz w:val="24"/>
          <w:szCs w:val="24"/>
          <w:u w:val="none"/>
          <w:lang w:val="en-US"/>
        </w:rPr>
        <w:t xml:space="preserve">Skill Indicator: </w:t>
      </w:r>
      <w:r w:rsidRPr="1440EB80" w:rsidR="560F1EDD">
        <w:rPr>
          <w:rFonts w:ascii="Roboto" w:hAnsi="Roboto" w:eastAsia="Aptos"/>
          <w:b w:val="0"/>
          <w:bCs w:val="0"/>
          <w:i w:val="0"/>
          <w:iCs w:val="0"/>
          <w:strike w:val="0"/>
          <w:dstrike w:val="0"/>
          <w:noProof w:val="0"/>
          <w:color w:val="000000" w:themeColor="text1" w:themeTint="FF" w:themeShade="FF"/>
          <w:sz w:val="24"/>
          <w:szCs w:val="24"/>
          <w:u w:val="none"/>
          <w:lang w:val="en-US"/>
        </w:rPr>
        <w:t>In order to</w:t>
      </w:r>
      <w:r w:rsidRPr="1440EB80" w:rsidR="560F1EDD">
        <w:rPr>
          <w:rFonts w:ascii="Roboto" w:hAnsi="Roboto" w:eastAsia="Aptos"/>
          <w:b w:val="0"/>
          <w:bCs w:val="0"/>
          <w:i w:val="0"/>
          <w:iCs w:val="0"/>
          <w:strike w:val="0"/>
          <w:dstrike w:val="0"/>
          <w:noProof w:val="0"/>
          <w:color w:val="000000" w:themeColor="text1" w:themeTint="FF" w:themeShade="FF"/>
          <w:sz w:val="24"/>
          <w:szCs w:val="24"/>
          <w:u w:val="none"/>
          <w:lang w:val="en-US"/>
        </w:rPr>
        <w:t xml:space="preserve"> construct an argument, students must use specific claims and relevant evidence from historical sources while acknowledging competing views.</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1440EB80"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1440EB80"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1440EB80" w:rsidP="1440EB80" w:rsidRDefault="1440EB80" w14:paraId="04AFB164" w14:textId="2BBB7DED">
            <w:pPr>
              <w:spacing w:before="40" w:after="40"/>
              <w:rPr>
                <w:rFonts w:ascii="Roboto" w:hAnsi="Roboto" w:eastAsia="Aptos"/>
                <w:b w:val="1"/>
                <w:bCs w:val="1"/>
                <w:i w:val="0"/>
                <w:iCs w:val="0"/>
                <w:strike w:val="0"/>
                <w:dstrike w:val="0"/>
                <w:color w:val="000000" w:themeColor="text1" w:themeTint="FF" w:themeShade="FF"/>
                <w:sz w:val="24"/>
                <w:szCs w:val="24"/>
                <w:u w:val="none"/>
              </w:rPr>
            </w:pPr>
            <w:r w:rsidRPr="1440EB80" w:rsidR="1440EB80">
              <w:rPr>
                <w:rFonts w:ascii="Roboto" w:hAnsi="Roboto" w:eastAsia="Aptos"/>
                <w:b w:val="1"/>
                <w:bCs w:val="1"/>
                <w:i w:val="0"/>
                <w:iCs w:val="0"/>
                <w:strike w:val="0"/>
                <w:dstrike w:val="0"/>
                <w:color w:val="000000" w:themeColor="text1" w:themeTint="FF" w:themeShade="FF"/>
                <w:sz w:val="24"/>
                <w:szCs w:val="24"/>
                <w:u w:val="none"/>
              </w:rPr>
              <w:t>The Way We Live: Common Ground Active Classroom</w:t>
            </w:r>
          </w:p>
          <w:p w:rsidR="1440EB80" w:rsidP="1440EB80" w:rsidRDefault="1440EB80" w14:paraId="6F818AA4" w14:textId="71C735FF">
            <w:pPr>
              <w:spacing w:before="40" w:after="40"/>
              <w:rPr>
                <w:rFonts w:ascii="Roboto" w:hAnsi="Roboto" w:eastAsia="Aptos"/>
                <w:b w:val="1"/>
                <w:bCs w:val="1"/>
                <w:i w:val="0"/>
                <w:iCs w:val="0"/>
                <w:strike w:val="0"/>
                <w:dstrike w:val="0"/>
                <w:color w:val="000000" w:themeColor="text1" w:themeTint="FF" w:themeShade="FF"/>
                <w:sz w:val="24"/>
                <w:szCs w:val="24"/>
                <w:u w:val="none"/>
              </w:rPr>
            </w:pPr>
            <w:r w:rsidRPr="1440EB80" w:rsidR="1440EB80">
              <w:rPr>
                <w:rFonts w:ascii="Roboto" w:hAnsi="Roboto" w:eastAsia="Aptos"/>
                <w:b w:val="1"/>
                <w:bCs w:val="1"/>
                <w:i w:val="0"/>
                <w:iCs w:val="0"/>
                <w:strike w:val="0"/>
                <w:dstrike w:val="0"/>
                <w:color w:val="000000" w:themeColor="text1" w:themeTint="FF" w:themeShade="FF"/>
                <w:sz w:val="24"/>
                <w:szCs w:val="24"/>
                <w:u w:val="none"/>
              </w:rPr>
              <w:t>Students will pair read the article “Common Ground”, view a video that expands the article subject, and answer questions related to the lesson.</w:t>
            </w:r>
          </w:p>
        </w:tc>
        <w:tc>
          <w:tcPr>
            <w:cnfStyle w:val="000000000000" w:firstRow="0" w:lastRow="0" w:firstColumn="0" w:lastColumn="0" w:oddVBand="0" w:evenVBand="0" w:oddHBand="0" w:evenHBand="0" w:firstRowFirstColumn="0" w:firstRowLastColumn="0" w:lastRowFirstColumn="0" w:lastRowLastColumn="0"/>
            <w:tcW w:w="3597" w:type="dxa"/>
            <w:tcMar/>
          </w:tcPr>
          <w:p w:rsidR="1440EB80" w:rsidP="1440EB80" w:rsidRDefault="1440EB80" w14:paraId="530D263A" w14:textId="61EAA5E0">
            <w:pPr>
              <w:pStyle w:val="Normal"/>
              <w:spacing w:before="40" w:after="40"/>
              <w:rPr>
                <w:rFonts w:ascii="Roboto" w:hAnsi="Roboto" w:eastAsia="Aptos"/>
                <w:b w:val="1"/>
                <w:bCs w:val="1"/>
                <w:i w:val="0"/>
                <w:iCs w:val="0"/>
                <w:strike w:val="0"/>
                <w:dstrike w:val="0"/>
                <w:color w:val="000000" w:themeColor="text1" w:themeTint="FF" w:themeShade="FF"/>
                <w:sz w:val="24"/>
                <w:szCs w:val="24"/>
                <w:u w:val="none"/>
              </w:rPr>
            </w:pPr>
            <w:r w:rsidRPr="1440EB80" w:rsidR="1440EB80">
              <w:rPr>
                <w:rFonts w:ascii="Roboto" w:hAnsi="Roboto" w:eastAsia="Aptos"/>
                <w:b w:val="1"/>
                <w:bCs w:val="1"/>
                <w:i w:val="0"/>
                <w:iCs w:val="0"/>
                <w:strike w:val="0"/>
                <w:dstrike w:val="0"/>
                <w:color w:val="000000" w:themeColor="text1" w:themeTint="FF" w:themeShade="FF"/>
                <w:sz w:val="24"/>
                <w:szCs w:val="24"/>
                <w:u w:val="none"/>
              </w:rPr>
              <w:t>SSWG2</w:t>
            </w:r>
            <w:r w:rsidRPr="1440EB80" w:rsidR="1440EB80">
              <w:rPr>
                <w:rFonts w:ascii="Roboto" w:hAnsi="Roboto" w:eastAsia="Aptos"/>
                <w:b w:val="0"/>
                <w:bCs w:val="0"/>
                <w:i w:val="0"/>
                <w:iCs w:val="0"/>
                <w:strike w:val="0"/>
                <w:dstrike w:val="0"/>
                <w:color w:val="000000" w:themeColor="text1" w:themeTint="FF" w:themeShade="FF"/>
                <w:sz w:val="24"/>
                <w:szCs w:val="24"/>
                <w:u w:val="none"/>
              </w:rPr>
              <w:t xml:space="preserve"> </w:t>
            </w:r>
            <w:r w:rsidRPr="1440EB80" w:rsidR="1440EB80">
              <w:rPr>
                <w:rFonts w:ascii="Roboto" w:hAnsi="Roboto" w:eastAsia="Aptos"/>
                <w:b w:val="1"/>
                <w:bCs w:val="1"/>
                <w:i w:val="0"/>
                <w:iCs w:val="0"/>
                <w:strike w:val="0"/>
                <w:dstrike w:val="0"/>
                <w:color w:val="000000" w:themeColor="text1" w:themeTint="FF" w:themeShade="FF"/>
                <w:sz w:val="24"/>
                <w:szCs w:val="24"/>
                <w:u w:val="none"/>
              </w:rPr>
              <w:t>a.</w:t>
            </w:r>
            <w:r w:rsidRPr="1440EB80" w:rsidR="1440EB80">
              <w:rPr>
                <w:rFonts w:ascii="Roboto" w:hAnsi="Roboto" w:eastAsia="Aptos"/>
                <w:b w:val="0"/>
                <w:bCs w:val="0"/>
                <w:i w:val="0"/>
                <w:iCs w:val="0"/>
                <w:strike w:val="0"/>
                <w:dstrike w:val="0"/>
                <w:color w:val="000000" w:themeColor="text1" w:themeTint="FF" w:themeShade="FF"/>
                <w:sz w:val="24"/>
                <w:szCs w:val="24"/>
                <w:u w:val="none"/>
              </w:rPr>
              <w:t xml:space="preserve"> Examine how ethnic compositions of various groups has led to diversified cultural landscapes, including, but not limited to, architecture, traditions, food, art, and music.</w:t>
            </w:r>
            <w:r w:rsidRPr="1440EB80" w:rsidR="1440EB80">
              <w:rPr>
                <w:rFonts w:ascii="Roboto" w:hAnsi="Roboto" w:eastAsia="Aptos"/>
                <w:b w:val="1"/>
                <w:bCs w:val="1"/>
                <w:i w:val="0"/>
                <w:iCs w:val="0"/>
                <w:strike w:val="0"/>
                <w:dstrike w:val="0"/>
                <w:color w:val="000000" w:themeColor="text1" w:themeTint="FF" w:themeShade="FF"/>
                <w:sz w:val="24"/>
                <w:szCs w:val="24"/>
                <w:u w:val="none"/>
              </w:rPr>
              <w:t xml:space="preserve"> </w:t>
            </w:r>
          </w:p>
        </w:tc>
        <w:tc>
          <w:tcPr>
            <w:cnfStyle w:val="000000000000" w:firstRow="0" w:lastRow="0" w:firstColumn="0" w:lastColumn="0" w:oddVBand="0" w:evenVBand="0" w:oddHBand="0" w:evenHBand="0" w:firstRowFirstColumn="0" w:firstRowLastColumn="0" w:lastRowFirstColumn="0" w:lastRowLastColumn="0"/>
            <w:tcW w:w="3598" w:type="dxa"/>
            <w:tcMar/>
          </w:tcPr>
          <w:p w:rsidR="1440EB80" w:rsidP="1440EB80" w:rsidRDefault="1440EB80" w14:paraId="67462092" w14:textId="3D520BEB">
            <w:pPr>
              <w:spacing w:before="40" w:after="40"/>
              <w:rPr>
                <w:rFonts w:ascii="Roboto" w:hAnsi="Roboto" w:eastAsia="Aptos"/>
                <w:b w:val="1"/>
                <w:bCs w:val="1"/>
                <w:i w:val="0"/>
                <w:iCs w:val="0"/>
                <w:strike w:val="0"/>
                <w:dstrike w:val="0"/>
                <w:color w:val="000000" w:themeColor="text1" w:themeTint="FF" w:themeShade="FF"/>
                <w:sz w:val="24"/>
                <w:szCs w:val="24"/>
                <w:u w:val="none"/>
              </w:rPr>
            </w:pPr>
            <w:r w:rsidRPr="1440EB80" w:rsidR="1440EB80">
              <w:rPr>
                <w:rFonts w:ascii="Roboto" w:hAnsi="Roboto" w:eastAsia="Aptos"/>
                <w:b w:val="1"/>
                <w:bCs w:val="1"/>
                <w:i w:val="0"/>
                <w:iCs w:val="0"/>
                <w:strike w:val="0"/>
                <w:dstrike w:val="0"/>
                <w:color w:val="000000" w:themeColor="text1" w:themeTint="FF" w:themeShade="FF"/>
                <w:sz w:val="24"/>
                <w:szCs w:val="24"/>
                <w:u w:val="none"/>
              </w:rPr>
              <w:t>The Way We Live: Common Ground Active Classroom</w:t>
            </w:r>
          </w:p>
          <w:p w:rsidR="1440EB80" w:rsidP="1440EB80" w:rsidRDefault="1440EB80" w14:paraId="1C464406" w14:textId="1638DCCD">
            <w:pPr>
              <w:spacing w:before="40" w:after="40"/>
              <w:rPr>
                <w:rFonts w:ascii="Roboto" w:hAnsi="Roboto" w:eastAsia="Aptos"/>
                <w:b w:val="0"/>
                <w:bCs w:val="0"/>
                <w:i w:val="0"/>
                <w:iCs w:val="0"/>
                <w:strike w:val="0"/>
                <w:dstrike w:val="0"/>
                <w:color w:val="000000" w:themeColor="text1" w:themeTint="FF" w:themeShade="FF"/>
                <w:sz w:val="24"/>
                <w:szCs w:val="24"/>
                <w:u w:val="none"/>
              </w:rPr>
            </w:pPr>
            <w:r w:rsidRPr="1440EB80" w:rsidR="1440EB80">
              <w:rPr>
                <w:rFonts w:ascii="Roboto" w:hAnsi="Roboto" w:eastAsia="Aptos"/>
                <w:b w:val="0"/>
                <w:bCs w:val="0"/>
                <w:i w:val="0"/>
                <w:iCs w:val="0"/>
                <w:strike w:val="0"/>
                <w:dstrike w:val="0"/>
                <w:color w:val="000000" w:themeColor="text1" w:themeTint="FF" w:themeShade="FF"/>
                <w:sz w:val="24"/>
                <w:szCs w:val="24"/>
                <w:u w:val="none"/>
              </w:rPr>
              <w:t>Students will pair read the article “Common Ground”, view a video that expands the article subject, and answer questions related to the lesson.</w:t>
            </w:r>
          </w:p>
        </w:tc>
        <w:tc>
          <w:tcPr>
            <w:cnfStyle w:val="000000000000" w:firstRow="0" w:lastRow="0" w:firstColumn="0" w:lastColumn="0" w:oddVBand="0" w:evenVBand="0" w:oddHBand="0" w:evenHBand="0" w:firstRowFirstColumn="0" w:firstRowLastColumn="0" w:lastRowFirstColumn="0" w:lastRowLastColumn="0"/>
            <w:tcW w:w="3598" w:type="dxa"/>
            <w:tcMar/>
          </w:tcPr>
          <w:p w:rsidR="1440EB80" w:rsidP="1440EB80" w:rsidRDefault="1440EB80" w14:paraId="0143E017" w14:textId="0FED04D1">
            <w:pPr>
              <w:spacing w:before="40" w:after="40"/>
              <w:rPr>
                <w:rFonts w:ascii="Roboto" w:hAnsi="Roboto" w:eastAsia="Aptos"/>
                <w:b w:val="0"/>
                <w:bCs w:val="0"/>
                <w:i w:val="0"/>
                <w:iCs w:val="0"/>
                <w:strike w:val="0"/>
                <w:dstrike w:val="0"/>
                <w:color w:val="000000" w:themeColor="text1" w:themeTint="FF" w:themeShade="FF"/>
                <w:sz w:val="24"/>
                <w:szCs w:val="24"/>
                <w:u w:val="none"/>
              </w:rPr>
            </w:pPr>
            <w:r w:rsidRPr="1440EB80" w:rsidR="1440EB80">
              <w:rPr>
                <w:rFonts w:ascii="Roboto" w:hAnsi="Roboto" w:eastAsia="Aptos"/>
                <w:b w:val="0"/>
                <w:bCs w:val="0"/>
                <w:i w:val="0"/>
                <w:iCs w:val="0"/>
                <w:strike w:val="0"/>
                <w:dstrike w:val="0"/>
                <w:color w:val="000000" w:themeColor="text1" w:themeTint="FF" w:themeShade="FF"/>
                <w:sz w:val="24"/>
                <w:szCs w:val="24"/>
                <w:u w:val="none"/>
              </w:rPr>
              <w:t>Utilize read aloud feature in Active Classroom</w:t>
            </w:r>
          </w:p>
          <w:p w:rsidR="1440EB80" w:rsidP="1440EB80" w:rsidRDefault="1440EB80" w14:paraId="4C652867" w14:textId="6B51ECD9">
            <w:pPr>
              <w:spacing w:before="40" w:after="40"/>
              <w:rPr>
                <w:rFonts w:ascii="Roboto" w:hAnsi="Roboto" w:eastAsia="Aptos"/>
                <w:b w:val="0"/>
                <w:bCs w:val="0"/>
                <w:i w:val="0"/>
                <w:iCs w:val="0"/>
                <w:strike w:val="0"/>
                <w:dstrike w:val="0"/>
                <w:color w:val="000000" w:themeColor="text1" w:themeTint="FF" w:themeShade="FF"/>
                <w:sz w:val="24"/>
                <w:szCs w:val="24"/>
                <w:u w:val="none"/>
              </w:rPr>
            </w:pPr>
            <w:r w:rsidRPr="1440EB80" w:rsidR="1440EB80">
              <w:rPr>
                <w:rFonts w:ascii="Roboto" w:hAnsi="Roboto" w:eastAsia="Aptos"/>
                <w:b w:val="0"/>
                <w:bCs w:val="0"/>
                <w:i w:val="0"/>
                <w:iCs w:val="0"/>
                <w:strike w:val="0"/>
                <w:dstrike w:val="0"/>
                <w:color w:val="000000" w:themeColor="text1" w:themeTint="FF" w:themeShade="FF"/>
                <w:sz w:val="24"/>
                <w:szCs w:val="24"/>
                <w:u w:val="none"/>
              </w:rPr>
              <w:t>Preview new vocabulary</w:t>
            </w:r>
          </w:p>
          <w:p w:rsidR="1440EB80" w:rsidP="1440EB80" w:rsidRDefault="1440EB80" w14:paraId="7B757659" w14:textId="29AB16A6">
            <w:pPr>
              <w:spacing w:before="40" w:after="40"/>
              <w:rPr>
                <w:rFonts w:ascii="Roboto" w:hAnsi="Roboto" w:eastAsia="Aptos"/>
                <w:b w:val="0"/>
                <w:bCs w:val="0"/>
                <w:i w:val="0"/>
                <w:iCs w:val="0"/>
                <w:strike w:val="0"/>
                <w:dstrike w:val="0"/>
                <w:color w:val="000000" w:themeColor="text1" w:themeTint="FF" w:themeShade="FF"/>
                <w:sz w:val="24"/>
                <w:szCs w:val="24"/>
                <w:u w:val="none"/>
              </w:rPr>
            </w:pPr>
            <w:r w:rsidRPr="1440EB80" w:rsidR="1440EB80">
              <w:rPr>
                <w:rFonts w:ascii="Roboto" w:hAnsi="Roboto" w:eastAsia="Aptos"/>
                <w:b w:val="0"/>
                <w:bCs w:val="0"/>
                <w:i w:val="0"/>
                <w:iCs w:val="0"/>
                <w:strike w:val="0"/>
                <w:dstrike w:val="0"/>
                <w:color w:val="000000" w:themeColor="text1" w:themeTint="FF" w:themeShade="FF"/>
                <w:sz w:val="24"/>
                <w:szCs w:val="24"/>
                <w:u w:val="none"/>
              </w:rPr>
              <w:t>Utilize small group instruction</w:t>
            </w:r>
          </w:p>
          <w:p w:rsidR="1440EB80" w:rsidP="1440EB80" w:rsidRDefault="1440EB80" w14:paraId="3D7500D0" w14:textId="1CEB0139">
            <w:pPr>
              <w:spacing w:before="40" w:after="40"/>
              <w:rPr>
                <w:rFonts w:ascii="Roboto" w:hAnsi="Roboto" w:eastAsia="Aptos"/>
                <w:b w:val="0"/>
                <w:bCs w:val="0"/>
                <w:i w:val="0"/>
                <w:iCs w:val="0"/>
                <w:strike w:val="0"/>
                <w:dstrike w:val="0"/>
                <w:color w:val="000000" w:themeColor="text1" w:themeTint="FF" w:themeShade="FF"/>
                <w:sz w:val="24"/>
                <w:szCs w:val="24"/>
                <w:u w:val="none"/>
              </w:rPr>
            </w:pPr>
            <w:r w:rsidRPr="1440EB80" w:rsidR="1440EB80">
              <w:rPr>
                <w:rFonts w:ascii="Roboto" w:hAnsi="Roboto" w:eastAsia="Aptos"/>
                <w:b w:val="0"/>
                <w:bCs w:val="0"/>
                <w:i w:val="0"/>
                <w:iCs w:val="0"/>
                <w:strike w:val="0"/>
                <w:dstrike w:val="0"/>
                <w:color w:val="000000" w:themeColor="text1" w:themeTint="FF" w:themeShade="FF"/>
                <w:sz w:val="24"/>
                <w:szCs w:val="24"/>
                <w:u w:val="none"/>
              </w:rPr>
              <w:t>Flexible grouping</w:t>
            </w:r>
          </w:p>
        </w:tc>
      </w:tr>
      <w:tr w:rsidR="00245481" w:rsidTr="1440EB80"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1440EB80" w:rsidP="1440EB80" w:rsidRDefault="1440EB80" w14:paraId="54C02F77" w14:textId="212ED377">
            <w:pPr>
              <w:spacing w:before="40" w:after="40"/>
              <w:rPr>
                <w:rFonts w:ascii="Roboto" w:hAnsi="Roboto" w:eastAsia="Aptos"/>
                <w:b w:val="1"/>
                <w:bCs w:val="1"/>
                <w:sz w:val="24"/>
                <w:szCs w:val="24"/>
              </w:rPr>
            </w:pPr>
            <w:hyperlink r:id="Re090d82b8add4683">
              <w:r w:rsidRPr="1440EB80" w:rsidR="1440EB80">
                <w:rPr>
                  <w:rStyle w:val="Hyperlink"/>
                  <w:rFonts w:ascii="Roboto" w:hAnsi="Roboto" w:eastAsia="Aptos"/>
                  <w:b w:val="1"/>
                  <w:bCs w:val="1"/>
                  <w:i w:val="0"/>
                  <w:iCs w:val="0"/>
                  <w:strike w:val="0"/>
                  <w:dstrike w:val="0"/>
                  <w:sz w:val="24"/>
                  <w:szCs w:val="24"/>
                  <w:u w:val="none"/>
                </w:rPr>
                <w:t>Effect of Religion</w:t>
              </w:r>
            </w:hyperlink>
          </w:p>
          <w:p w:rsidR="1440EB80" w:rsidP="1440EB80" w:rsidRDefault="1440EB80" w14:paraId="2D003FA9" w14:textId="42604880">
            <w:pPr>
              <w:spacing w:before="40" w:after="40"/>
              <w:rPr>
                <w:rFonts w:ascii="Roboto" w:hAnsi="Roboto" w:eastAsia="Aptos"/>
                <w:b w:val="1"/>
                <w:bCs w:val="1"/>
                <w:i w:val="0"/>
                <w:iCs w:val="0"/>
                <w:strike w:val="0"/>
                <w:dstrike w:val="0"/>
                <w:color w:val="000000" w:themeColor="text1" w:themeTint="FF" w:themeShade="FF"/>
                <w:sz w:val="24"/>
                <w:szCs w:val="24"/>
                <w:u w:val="none"/>
              </w:rPr>
            </w:pPr>
            <w:r w:rsidRPr="1440EB80" w:rsidR="1440EB80">
              <w:rPr>
                <w:rFonts w:ascii="Roboto" w:hAnsi="Roboto" w:eastAsia="Aptos"/>
                <w:b w:val="1"/>
                <w:bCs w:val="1"/>
                <w:i w:val="0"/>
                <w:iCs w:val="0"/>
                <w:strike w:val="0"/>
                <w:dstrike w:val="0"/>
                <w:color w:val="000000" w:themeColor="text1" w:themeTint="FF" w:themeShade="FF"/>
                <w:sz w:val="24"/>
                <w:szCs w:val="24"/>
                <w:u w:val="none"/>
              </w:rPr>
              <w:t>Students read and analyze text to examine the effects of universalizing and ethnic religions on local populations. Students will record information on a graphic organizer.</w:t>
            </w:r>
          </w:p>
        </w:tc>
        <w:tc>
          <w:tcPr>
            <w:cnfStyle w:val="000000000000" w:firstRow="0" w:lastRow="0" w:firstColumn="0" w:lastColumn="0" w:oddVBand="0" w:evenVBand="0" w:oddHBand="0" w:evenHBand="0" w:firstRowFirstColumn="0" w:firstRowLastColumn="0" w:lastRowFirstColumn="0" w:lastRowLastColumn="0"/>
            <w:tcW w:w="3597" w:type="dxa"/>
            <w:tcMar/>
          </w:tcPr>
          <w:p w:rsidR="1440EB80" w:rsidP="1440EB80" w:rsidRDefault="1440EB80" w14:paraId="4857C950" w14:textId="4652FFE5">
            <w:pPr>
              <w:pStyle w:val="Normal"/>
              <w:spacing w:before="40" w:after="40"/>
              <w:rPr>
                <w:rFonts w:ascii="Roboto" w:hAnsi="Roboto" w:eastAsia="Aptos"/>
                <w:b w:val="0"/>
                <w:bCs w:val="0"/>
                <w:i w:val="0"/>
                <w:iCs w:val="0"/>
                <w:strike w:val="0"/>
                <w:dstrike w:val="0"/>
                <w:color w:val="000000" w:themeColor="text1" w:themeTint="FF" w:themeShade="FF"/>
                <w:sz w:val="24"/>
                <w:szCs w:val="24"/>
                <w:u w:val="none"/>
              </w:rPr>
            </w:pPr>
            <w:r w:rsidRPr="1440EB80" w:rsidR="1440EB80">
              <w:rPr>
                <w:rFonts w:ascii="Roboto" w:hAnsi="Roboto" w:eastAsia="Aptos"/>
                <w:b w:val="1"/>
                <w:bCs w:val="1"/>
                <w:i w:val="0"/>
                <w:iCs w:val="0"/>
                <w:strike w:val="0"/>
                <w:dstrike w:val="0"/>
                <w:color w:val="000000" w:themeColor="text1" w:themeTint="FF" w:themeShade="FF"/>
                <w:sz w:val="24"/>
                <w:szCs w:val="24"/>
                <w:u w:val="none"/>
              </w:rPr>
              <w:t>SSWG2 c.</w:t>
            </w:r>
            <w:r w:rsidRPr="1440EB80" w:rsidR="1440EB80">
              <w:rPr>
                <w:rFonts w:ascii="Roboto" w:hAnsi="Roboto" w:eastAsia="Aptos"/>
                <w:b w:val="0"/>
                <w:bCs w:val="0"/>
                <w:i w:val="0"/>
                <w:iCs w:val="0"/>
                <w:strike w:val="0"/>
                <w:dstrike w:val="0"/>
                <w:color w:val="000000" w:themeColor="text1" w:themeTint="FF" w:themeShade="FF"/>
                <w:sz w:val="24"/>
                <w:szCs w:val="24"/>
                <w:u w:val="none"/>
              </w:rPr>
              <w:t xml:space="preserve"> Examine the effects of universalizing and ethnic religions on local populations, including, but not limited to, Christianity, Judaism, Islam, Hinduism and Buddhism.</w:t>
            </w:r>
          </w:p>
        </w:tc>
        <w:tc>
          <w:tcPr>
            <w:cnfStyle w:val="000000000000" w:firstRow="0" w:lastRow="0" w:firstColumn="0" w:lastColumn="0" w:oddVBand="0" w:evenVBand="0" w:oddHBand="0" w:evenHBand="0" w:firstRowFirstColumn="0" w:firstRowLastColumn="0" w:lastRowFirstColumn="0" w:lastRowLastColumn="0"/>
            <w:tcW w:w="3598" w:type="dxa"/>
            <w:tcMar/>
          </w:tcPr>
          <w:p w:rsidR="1440EB80" w:rsidP="1440EB80" w:rsidRDefault="1440EB80" w14:paraId="4394F427" w14:textId="141A0DD4">
            <w:pPr>
              <w:spacing w:before="40" w:after="40"/>
              <w:rPr>
                <w:rFonts w:ascii="Roboto" w:hAnsi="Roboto" w:eastAsia="Aptos"/>
                <w:sz w:val="24"/>
                <w:szCs w:val="24"/>
              </w:rPr>
            </w:pPr>
            <w:hyperlink r:id="R2df2be0dcde54af2">
              <w:r w:rsidRPr="1440EB80" w:rsidR="1440EB80">
                <w:rPr>
                  <w:rStyle w:val="Hyperlink"/>
                  <w:rFonts w:ascii="Roboto" w:hAnsi="Roboto" w:eastAsia="Aptos"/>
                  <w:b w:val="0"/>
                  <w:bCs w:val="0"/>
                  <w:i w:val="0"/>
                  <w:iCs w:val="0"/>
                  <w:strike w:val="0"/>
                  <w:dstrike w:val="0"/>
                  <w:sz w:val="24"/>
                  <w:szCs w:val="24"/>
                  <w:u w:val="none"/>
                </w:rPr>
                <w:t>Effect of Religion</w:t>
              </w:r>
            </w:hyperlink>
          </w:p>
          <w:p w:rsidR="1440EB80" w:rsidP="1440EB80" w:rsidRDefault="1440EB80" w14:paraId="3A259841" w14:textId="18FF37F7">
            <w:pPr>
              <w:spacing w:before="40" w:after="40"/>
              <w:rPr>
                <w:rFonts w:ascii="Roboto" w:hAnsi="Roboto" w:eastAsia="Aptos"/>
                <w:b w:val="0"/>
                <w:bCs w:val="0"/>
                <w:i w:val="0"/>
                <w:iCs w:val="0"/>
                <w:strike w:val="0"/>
                <w:dstrike w:val="0"/>
                <w:color w:val="000000" w:themeColor="text1" w:themeTint="FF" w:themeShade="FF"/>
                <w:sz w:val="24"/>
                <w:szCs w:val="24"/>
                <w:u w:val="none"/>
              </w:rPr>
            </w:pPr>
            <w:r w:rsidRPr="1440EB80" w:rsidR="1440EB80">
              <w:rPr>
                <w:rFonts w:ascii="Roboto" w:hAnsi="Roboto" w:eastAsia="Aptos"/>
                <w:b w:val="0"/>
                <w:bCs w:val="0"/>
                <w:i w:val="0"/>
                <w:iCs w:val="0"/>
                <w:strike w:val="0"/>
                <w:dstrike w:val="0"/>
                <w:color w:val="000000" w:themeColor="text1" w:themeTint="FF" w:themeShade="FF"/>
                <w:sz w:val="24"/>
                <w:szCs w:val="24"/>
                <w:u w:val="none"/>
              </w:rPr>
              <w:t>Students read and analyze text to examine the effects of universalizing and ethnic religions on local populations. Students will record information on a graphic organizer.</w:t>
            </w:r>
          </w:p>
        </w:tc>
        <w:tc>
          <w:tcPr>
            <w:cnfStyle w:val="000000000000" w:firstRow="0" w:lastRow="0" w:firstColumn="0" w:lastColumn="0" w:oddVBand="0" w:evenVBand="0" w:oddHBand="0" w:evenHBand="0" w:firstRowFirstColumn="0" w:firstRowLastColumn="0" w:lastRowFirstColumn="0" w:lastRowLastColumn="0"/>
            <w:tcW w:w="3598" w:type="dxa"/>
            <w:tcMar/>
          </w:tcPr>
          <w:p w:rsidR="1440EB80" w:rsidP="1440EB80" w:rsidRDefault="1440EB80" w14:paraId="0E4A2251" w14:textId="2E46FE2A">
            <w:pPr>
              <w:spacing w:before="40" w:after="40"/>
              <w:rPr>
                <w:rFonts w:ascii="Roboto" w:hAnsi="Roboto" w:eastAsia="Aptos"/>
                <w:b w:val="0"/>
                <w:bCs w:val="0"/>
                <w:i w:val="0"/>
                <w:iCs w:val="0"/>
                <w:strike w:val="0"/>
                <w:dstrike w:val="0"/>
                <w:color w:val="000000" w:themeColor="text1" w:themeTint="FF" w:themeShade="FF"/>
                <w:sz w:val="24"/>
                <w:szCs w:val="24"/>
                <w:u w:val="none"/>
              </w:rPr>
            </w:pPr>
            <w:r w:rsidRPr="1440EB80" w:rsidR="1440EB80">
              <w:rPr>
                <w:rFonts w:ascii="Roboto" w:hAnsi="Roboto" w:eastAsia="Aptos"/>
                <w:b w:val="0"/>
                <w:bCs w:val="0"/>
                <w:i w:val="0"/>
                <w:iCs w:val="0"/>
                <w:strike w:val="0"/>
                <w:dstrike w:val="0"/>
                <w:color w:val="000000" w:themeColor="text1" w:themeTint="FF" w:themeShade="FF"/>
                <w:sz w:val="24"/>
                <w:szCs w:val="24"/>
                <w:u w:val="none"/>
              </w:rPr>
              <w:t>Utilize small group instruction</w:t>
            </w:r>
          </w:p>
          <w:p w:rsidR="1440EB80" w:rsidP="1440EB80" w:rsidRDefault="1440EB80" w14:paraId="2D63C576" w14:textId="4D326166">
            <w:pPr>
              <w:spacing w:before="40" w:after="40"/>
              <w:rPr>
                <w:rFonts w:ascii="Roboto" w:hAnsi="Roboto" w:eastAsia="Aptos"/>
                <w:b w:val="0"/>
                <w:bCs w:val="0"/>
                <w:i w:val="0"/>
                <w:iCs w:val="0"/>
                <w:strike w:val="0"/>
                <w:dstrike w:val="0"/>
                <w:color w:val="000000" w:themeColor="text1" w:themeTint="FF" w:themeShade="FF"/>
                <w:sz w:val="24"/>
                <w:szCs w:val="24"/>
                <w:u w:val="none"/>
              </w:rPr>
            </w:pPr>
            <w:r w:rsidRPr="1440EB80" w:rsidR="1440EB80">
              <w:rPr>
                <w:rFonts w:ascii="Roboto" w:hAnsi="Roboto" w:eastAsia="Aptos"/>
                <w:b w:val="0"/>
                <w:bCs w:val="0"/>
                <w:i w:val="0"/>
                <w:iCs w:val="0"/>
                <w:strike w:val="0"/>
                <w:dstrike w:val="0"/>
                <w:color w:val="000000" w:themeColor="text1" w:themeTint="FF" w:themeShade="FF"/>
                <w:sz w:val="24"/>
                <w:szCs w:val="24"/>
                <w:u w:val="none"/>
              </w:rPr>
              <w:t>Preview new vocabulary</w:t>
            </w:r>
          </w:p>
          <w:p w:rsidR="1440EB80" w:rsidP="1440EB80" w:rsidRDefault="1440EB80" w14:paraId="152BB03D" w14:textId="72861BD0">
            <w:pPr>
              <w:spacing w:before="40" w:after="40"/>
              <w:rPr>
                <w:rFonts w:ascii="Roboto" w:hAnsi="Roboto" w:eastAsia="Aptos"/>
                <w:b w:val="0"/>
                <w:bCs w:val="0"/>
                <w:i w:val="0"/>
                <w:iCs w:val="0"/>
                <w:strike w:val="0"/>
                <w:dstrike w:val="0"/>
                <w:color w:val="000000" w:themeColor="text1" w:themeTint="FF" w:themeShade="FF"/>
                <w:sz w:val="24"/>
                <w:szCs w:val="24"/>
                <w:u w:val="none"/>
              </w:rPr>
            </w:pPr>
            <w:r w:rsidRPr="1440EB80" w:rsidR="1440EB80">
              <w:rPr>
                <w:rFonts w:ascii="Roboto" w:hAnsi="Roboto" w:eastAsia="Aptos"/>
                <w:b w:val="0"/>
                <w:bCs w:val="0"/>
                <w:i w:val="0"/>
                <w:iCs w:val="0"/>
                <w:strike w:val="0"/>
                <w:dstrike w:val="0"/>
                <w:color w:val="000000" w:themeColor="text1" w:themeTint="FF" w:themeShade="FF"/>
                <w:sz w:val="24"/>
                <w:szCs w:val="24"/>
                <w:u w:val="none"/>
              </w:rPr>
              <w:t>Provide a partially completed graphic organizer or word bank</w:t>
            </w:r>
          </w:p>
        </w:tc>
      </w:tr>
      <w:tr w:rsidR="1440EB80" w:rsidTr="1440EB80" w14:paraId="28546449">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1440EB80" w:rsidP="1440EB80" w:rsidRDefault="1440EB80" w14:paraId="4F368CB4" w14:textId="1AAE6F9D">
            <w:pPr>
              <w:spacing w:before="40" w:after="40"/>
              <w:rPr>
                <w:rFonts w:ascii="Roboto" w:hAnsi="Roboto" w:eastAsia="Aptos"/>
                <w:b w:val="1"/>
                <w:bCs w:val="1"/>
                <w:sz w:val="24"/>
                <w:szCs w:val="24"/>
              </w:rPr>
            </w:pPr>
            <w:hyperlink r:id="Rd6e82d44cb24463a">
              <w:r w:rsidRPr="1440EB80" w:rsidR="1440EB80">
                <w:rPr>
                  <w:rStyle w:val="Hyperlink"/>
                  <w:rFonts w:ascii="Roboto" w:hAnsi="Roboto" w:eastAsia="Aptos"/>
                  <w:b w:val="1"/>
                  <w:bCs w:val="1"/>
                  <w:i w:val="0"/>
                  <w:iCs w:val="0"/>
                  <w:strike w:val="0"/>
                  <w:dstrike w:val="0"/>
                  <w:sz w:val="24"/>
                  <w:szCs w:val="24"/>
                  <w:u w:val="none"/>
                </w:rPr>
                <w:t>Cultural Beliefs on Gender Inequality</w:t>
              </w:r>
            </w:hyperlink>
          </w:p>
          <w:p w:rsidR="1440EB80" w:rsidP="1440EB80" w:rsidRDefault="1440EB80" w14:paraId="4BBDA71A" w14:textId="34EF9B66">
            <w:pPr>
              <w:spacing w:before="40" w:after="40"/>
              <w:rPr>
                <w:rFonts w:ascii="Roboto" w:hAnsi="Roboto" w:eastAsia="Aptos"/>
                <w:b w:val="1"/>
                <w:bCs w:val="1"/>
                <w:i w:val="0"/>
                <w:iCs w:val="0"/>
                <w:strike w:val="0"/>
                <w:dstrike w:val="0"/>
                <w:color w:val="000000" w:themeColor="text1" w:themeTint="FF" w:themeShade="FF"/>
                <w:sz w:val="24"/>
                <w:szCs w:val="24"/>
                <w:u w:val="none"/>
              </w:rPr>
            </w:pPr>
            <w:r w:rsidRPr="1440EB80" w:rsidR="1440EB80">
              <w:rPr>
                <w:rFonts w:ascii="Roboto" w:hAnsi="Roboto" w:eastAsia="Aptos"/>
                <w:b w:val="1"/>
                <w:bCs w:val="1"/>
                <w:i w:val="0"/>
                <w:iCs w:val="0"/>
                <w:strike w:val="0"/>
                <w:dstrike w:val="0"/>
                <w:color w:val="000000" w:themeColor="text1" w:themeTint="FF" w:themeShade="FF"/>
                <w:sz w:val="24"/>
                <w:szCs w:val="24"/>
                <w:u w:val="none"/>
              </w:rPr>
              <w:t>Students will use video and text resources to analyze the impact of cultural beliefs on gender roles and perceptions of race and ethnicity from multiple regions. Students will record information and develop fact-based could/should statements.</w:t>
            </w:r>
          </w:p>
        </w:tc>
        <w:tc>
          <w:tcPr>
            <w:cnfStyle w:val="000000000000" w:firstRow="0" w:lastRow="0" w:firstColumn="0" w:lastColumn="0" w:oddVBand="0" w:evenVBand="0" w:oddHBand="0" w:evenHBand="0" w:firstRowFirstColumn="0" w:firstRowLastColumn="0" w:lastRowFirstColumn="0" w:lastRowLastColumn="0"/>
            <w:tcW w:w="3597" w:type="dxa"/>
            <w:tcMar/>
          </w:tcPr>
          <w:p w:rsidR="1440EB80" w:rsidP="1440EB80" w:rsidRDefault="1440EB80" w14:paraId="37CFA587" w14:textId="1F2F23AA">
            <w:pPr>
              <w:spacing w:before="40" w:after="40"/>
              <w:rPr>
                <w:rFonts w:ascii="Roboto" w:hAnsi="Roboto" w:eastAsia="Aptos"/>
                <w:b w:val="1"/>
                <w:bCs w:val="1"/>
                <w:i w:val="0"/>
                <w:iCs w:val="0"/>
                <w:strike w:val="0"/>
                <w:dstrike w:val="0"/>
                <w:color w:val="000000" w:themeColor="text1" w:themeTint="FF" w:themeShade="FF"/>
                <w:sz w:val="24"/>
                <w:szCs w:val="24"/>
                <w:u w:val="none"/>
              </w:rPr>
            </w:pPr>
            <w:r w:rsidRPr="1440EB80" w:rsidR="1440EB80">
              <w:rPr>
                <w:rFonts w:ascii="Roboto" w:hAnsi="Roboto" w:eastAsia="Aptos"/>
                <w:b w:val="1"/>
                <w:bCs w:val="1"/>
                <w:i w:val="0"/>
                <w:iCs w:val="0"/>
                <w:strike w:val="0"/>
                <w:dstrike w:val="0"/>
                <w:color w:val="000000" w:themeColor="text1" w:themeTint="FF" w:themeShade="FF"/>
                <w:sz w:val="24"/>
                <w:szCs w:val="24"/>
                <w:u w:val="none"/>
              </w:rPr>
              <w:t>SSWG2 d.</w:t>
            </w:r>
            <w:r w:rsidRPr="1440EB80" w:rsidR="1440EB80">
              <w:rPr>
                <w:rFonts w:ascii="Roboto" w:hAnsi="Roboto" w:eastAsia="Aptos"/>
                <w:b w:val="0"/>
                <w:bCs w:val="0"/>
                <w:i w:val="0"/>
                <w:iCs w:val="0"/>
                <w:strike w:val="0"/>
                <w:dstrike w:val="0"/>
                <w:color w:val="000000" w:themeColor="text1" w:themeTint="FF" w:themeShade="FF"/>
                <w:sz w:val="24"/>
                <w:szCs w:val="24"/>
                <w:u w:val="none"/>
              </w:rPr>
              <w:t xml:space="preserve"> Examine the impact of cultural beliefs on gender roles and perceptions of race and ethnicity as they vary from one region to another (e.g., the caste system, apartheid, and legal rights for women).</w:t>
            </w:r>
          </w:p>
        </w:tc>
        <w:tc>
          <w:tcPr>
            <w:cnfStyle w:val="000000000000" w:firstRow="0" w:lastRow="0" w:firstColumn="0" w:lastColumn="0" w:oddVBand="0" w:evenVBand="0" w:oddHBand="0" w:evenHBand="0" w:firstRowFirstColumn="0" w:firstRowLastColumn="0" w:lastRowFirstColumn="0" w:lastRowLastColumn="0"/>
            <w:tcW w:w="3598" w:type="dxa"/>
            <w:tcMar/>
          </w:tcPr>
          <w:p w:rsidR="1440EB80" w:rsidP="1440EB80" w:rsidRDefault="1440EB80" w14:paraId="22110A81" w14:textId="57E22234">
            <w:pPr>
              <w:spacing w:before="40" w:after="40"/>
              <w:rPr>
                <w:rFonts w:ascii="Roboto" w:hAnsi="Roboto" w:eastAsia="Aptos"/>
                <w:sz w:val="24"/>
                <w:szCs w:val="24"/>
              </w:rPr>
            </w:pPr>
            <w:hyperlink r:id="R1c0e4de4561e4496">
              <w:r w:rsidRPr="1440EB80" w:rsidR="1440EB80">
                <w:rPr>
                  <w:rStyle w:val="Hyperlink"/>
                  <w:rFonts w:ascii="Roboto" w:hAnsi="Roboto" w:eastAsia="Aptos"/>
                  <w:b w:val="0"/>
                  <w:bCs w:val="0"/>
                  <w:i w:val="0"/>
                  <w:iCs w:val="0"/>
                  <w:strike w:val="0"/>
                  <w:dstrike w:val="0"/>
                  <w:sz w:val="24"/>
                  <w:szCs w:val="24"/>
                  <w:u w:val="none"/>
                </w:rPr>
                <w:t>Cultural Beliefs on Gender Inequality</w:t>
              </w:r>
            </w:hyperlink>
          </w:p>
          <w:p w:rsidR="1440EB80" w:rsidP="1440EB80" w:rsidRDefault="1440EB80" w14:paraId="694A47D4" w14:textId="03B659E1">
            <w:pPr>
              <w:spacing w:before="40" w:after="40"/>
              <w:rPr>
                <w:rFonts w:ascii="Roboto" w:hAnsi="Roboto" w:eastAsia="Aptos"/>
                <w:b w:val="0"/>
                <w:bCs w:val="0"/>
                <w:i w:val="0"/>
                <w:iCs w:val="0"/>
                <w:strike w:val="0"/>
                <w:dstrike w:val="0"/>
                <w:color w:val="000000" w:themeColor="text1" w:themeTint="FF" w:themeShade="FF"/>
                <w:sz w:val="24"/>
                <w:szCs w:val="24"/>
                <w:u w:val="none"/>
              </w:rPr>
            </w:pPr>
            <w:r w:rsidRPr="1440EB80" w:rsidR="1440EB80">
              <w:rPr>
                <w:rFonts w:ascii="Roboto" w:hAnsi="Roboto" w:eastAsia="Aptos"/>
                <w:b w:val="0"/>
                <w:bCs w:val="0"/>
                <w:i w:val="0"/>
                <w:iCs w:val="0"/>
                <w:strike w:val="0"/>
                <w:dstrike w:val="0"/>
                <w:color w:val="000000" w:themeColor="text1" w:themeTint="FF" w:themeShade="FF"/>
                <w:sz w:val="24"/>
                <w:szCs w:val="24"/>
                <w:u w:val="none"/>
              </w:rPr>
              <w:t>Students will use video and text resources to analyze the impact of cultural beliefs on gender roles and perceptions of race and ethnicity from multiple regions. Students will record information and develop fact-based could/should statements.</w:t>
            </w:r>
          </w:p>
        </w:tc>
        <w:tc>
          <w:tcPr>
            <w:cnfStyle w:val="000000000000" w:firstRow="0" w:lastRow="0" w:firstColumn="0" w:lastColumn="0" w:oddVBand="0" w:evenVBand="0" w:oddHBand="0" w:evenHBand="0" w:firstRowFirstColumn="0" w:firstRowLastColumn="0" w:lastRowFirstColumn="0" w:lastRowLastColumn="0"/>
            <w:tcW w:w="3598" w:type="dxa"/>
            <w:tcMar/>
          </w:tcPr>
          <w:p w:rsidR="1440EB80" w:rsidP="1440EB80" w:rsidRDefault="1440EB80" w14:paraId="650EE961" w14:textId="754F5DB9">
            <w:pPr>
              <w:spacing w:before="40" w:after="40"/>
              <w:rPr>
                <w:rFonts w:ascii="Roboto" w:hAnsi="Roboto" w:eastAsia="Aptos"/>
                <w:b w:val="0"/>
                <w:bCs w:val="0"/>
                <w:i w:val="0"/>
                <w:iCs w:val="0"/>
                <w:strike w:val="0"/>
                <w:dstrike w:val="0"/>
                <w:color w:val="000000" w:themeColor="text1" w:themeTint="FF" w:themeShade="FF"/>
                <w:sz w:val="24"/>
                <w:szCs w:val="24"/>
                <w:u w:val="none"/>
              </w:rPr>
            </w:pPr>
            <w:r w:rsidRPr="1440EB80" w:rsidR="1440EB80">
              <w:rPr>
                <w:rFonts w:ascii="Roboto" w:hAnsi="Roboto" w:eastAsia="Aptos"/>
                <w:b w:val="0"/>
                <w:bCs w:val="0"/>
                <w:i w:val="0"/>
                <w:iCs w:val="0"/>
                <w:strike w:val="0"/>
                <w:dstrike w:val="0"/>
                <w:color w:val="000000" w:themeColor="text1" w:themeTint="FF" w:themeShade="FF"/>
                <w:sz w:val="24"/>
                <w:szCs w:val="24"/>
                <w:u w:val="none"/>
              </w:rPr>
              <w:t>Utilize an on-line read aloud feature</w:t>
            </w:r>
          </w:p>
          <w:p w:rsidR="1440EB80" w:rsidP="1440EB80" w:rsidRDefault="1440EB80" w14:paraId="2B9F64BC" w14:textId="4F42CCE9">
            <w:pPr>
              <w:spacing w:before="40" w:after="40"/>
              <w:rPr>
                <w:rFonts w:ascii="Roboto" w:hAnsi="Roboto" w:eastAsia="Aptos"/>
                <w:b w:val="0"/>
                <w:bCs w:val="0"/>
                <w:i w:val="0"/>
                <w:iCs w:val="0"/>
                <w:strike w:val="0"/>
                <w:dstrike w:val="0"/>
                <w:color w:val="000000" w:themeColor="text1" w:themeTint="FF" w:themeShade="FF"/>
                <w:sz w:val="24"/>
                <w:szCs w:val="24"/>
                <w:u w:val="none"/>
              </w:rPr>
            </w:pPr>
            <w:r w:rsidRPr="1440EB80" w:rsidR="1440EB80">
              <w:rPr>
                <w:rFonts w:ascii="Roboto" w:hAnsi="Roboto" w:eastAsia="Aptos"/>
                <w:b w:val="0"/>
                <w:bCs w:val="0"/>
                <w:i w:val="0"/>
                <w:iCs w:val="0"/>
                <w:strike w:val="0"/>
                <w:dstrike w:val="0"/>
                <w:color w:val="000000" w:themeColor="text1" w:themeTint="FF" w:themeShade="FF"/>
                <w:sz w:val="24"/>
                <w:szCs w:val="24"/>
                <w:u w:val="none"/>
              </w:rPr>
              <w:t xml:space="preserve">Provide hard-copies of readings </w:t>
            </w:r>
          </w:p>
          <w:p w:rsidR="1440EB80" w:rsidP="1440EB80" w:rsidRDefault="1440EB80" w14:paraId="61ACD70F" w14:textId="3A35B493">
            <w:pPr>
              <w:spacing w:before="40" w:after="40"/>
              <w:rPr>
                <w:rFonts w:ascii="Roboto" w:hAnsi="Roboto" w:eastAsia="Aptos"/>
                <w:b w:val="0"/>
                <w:bCs w:val="0"/>
                <w:i w:val="0"/>
                <w:iCs w:val="0"/>
                <w:strike w:val="0"/>
                <w:dstrike w:val="0"/>
                <w:color w:val="000000" w:themeColor="text1" w:themeTint="FF" w:themeShade="FF"/>
                <w:sz w:val="24"/>
                <w:szCs w:val="24"/>
                <w:u w:val="none"/>
              </w:rPr>
            </w:pPr>
            <w:r w:rsidRPr="1440EB80" w:rsidR="1440EB80">
              <w:rPr>
                <w:rFonts w:ascii="Roboto" w:hAnsi="Roboto" w:eastAsia="Aptos"/>
                <w:b w:val="0"/>
                <w:bCs w:val="0"/>
                <w:i w:val="0"/>
                <w:iCs w:val="0"/>
                <w:strike w:val="0"/>
                <w:dstrike w:val="0"/>
                <w:color w:val="000000" w:themeColor="text1" w:themeTint="FF" w:themeShade="FF"/>
                <w:sz w:val="24"/>
                <w:szCs w:val="24"/>
                <w:u w:val="none"/>
              </w:rPr>
              <w:t>Utilize small group instruction</w:t>
            </w:r>
          </w:p>
          <w:p w:rsidR="1440EB80" w:rsidP="1440EB80" w:rsidRDefault="1440EB80" w14:paraId="075B6502" w14:textId="0DB47F28">
            <w:pPr>
              <w:spacing w:before="40" w:after="40"/>
              <w:rPr>
                <w:rFonts w:ascii="Roboto" w:hAnsi="Roboto" w:eastAsia="Aptos"/>
                <w:b w:val="0"/>
                <w:bCs w:val="0"/>
                <w:i w:val="0"/>
                <w:iCs w:val="0"/>
                <w:strike w:val="0"/>
                <w:dstrike w:val="0"/>
                <w:color w:val="000000" w:themeColor="text1" w:themeTint="FF" w:themeShade="FF"/>
                <w:sz w:val="24"/>
                <w:szCs w:val="24"/>
                <w:u w:val="none"/>
              </w:rPr>
            </w:pPr>
            <w:r w:rsidRPr="1440EB80" w:rsidR="1440EB80">
              <w:rPr>
                <w:rFonts w:ascii="Roboto" w:hAnsi="Roboto" w:eastAsia="Aptos"/>
                <w:b w:val="0"/>
                <w:bCs w:val="0"/>
                <w:i w:val="0"/>
                <w:iCs w:val="0"/>
                <w:strike w:val="0"/>
                <w:dstrike w:val="0"/>
                <w:color w:val="000000" w:themeColor="text1" w:themeTint="FF" w:themeShade="FF"/>
                <w:sz w:val="24"/>
                <w:szCs w:val="24"/>
                <w:u w:val="none"/>
              </w:rPr>
              <w:t>Student choice</w:t>
            </w:r>
          </w:p>
        </w:tc>
      </w:tr>
    </w:tbl>
    <w:p w:rsidR="0094117E" w:rsidP="0094117E" w:rsidRDefault="00B408B8" w14:paraId="451B4654" w14:textId="3F7702E6">
      <w:pPr>
        <w:pStyle w:val="Heading3"/>
      </w:pPr>
      <w:r w:rsidR="00B408B8">
        <w:rPr/>
        <w:t>Content Resources</w:t>
      </w:r>
    </w:p>
    <w:p w:rsidR="6CB4CC62" w:rsidP="1440EB80" w:rsidRDefault="6CB4CC62" w14:paraId="415B95F5" w14:textId="73DD66C0">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6CB4CC62">
        <w:rPr>
          <w:rFonts w:ascii="Roboto" w:hAnsi="Roboto" w:eastAsia="Aptos"/>
          <w:b w:val="0"/>
          <w:bCs w:val="0"/>
          <w:i w:val="0"/>
          <w:iCs w:val="0"/>
          <w:strike w:val="0"/>
          <w:dstrike w:val="0"/>
          <w:noProof w:val="0"/>
          <w:color w:val="000000" w:themeColor="text1" w:themeTint="FF" w:themeShade="FF"/>
          <w:sz w:val="24"/>
          <w:szCs w:val="24"/>
          <w:u w:val="none"/>
          <w:lang w:val="en-US"/>
        </w:rPr>
        <w:t>Active Classroom (excerpts)</w:t>
      </w:r>
    </w:p>
    <w:p w:rsidR="6CB4CC62" w:rsidP="1440EB80" w:rsidRDefault="6CB4CC62" w14:paraId="666B137C" w14:textId="670FE390">
      <w:pPr>
        <w:rPr>
          <w:rFonts w:ascii="Roboto" w:hAnsi="Roboto" w:eastAsia="Aptos"/>
          <w:b w:val="0"/>
          <w:bCs w:val="0"/>
          <w:i w:val="0"/>
          <w:iCs w:val="0"/>
          <w:strike w:val="0"/>
          <w:dstrike w:val="0"/>
          <w:noProof w:val="0"/>
          <w:color w:val="000000" w:themeColor="text1" w:themeTint="FF" w:themeShade="FF"/>
          <w:sz w:val="24"/>
          <w:szCs w:val="24"/>
          <w:u w:val="none"/>
          <w:lang w:val="en-US"/>
        </w:rPr>
      </w:pPr>
      <w:r w:rsidRPr="1440EB80" w:rsidR="6CB4CC62">
        <w:rPr>
          <w:rFonts w:ascii="Roboto" w:hAnsi="Roboto" w:eastAsia="Aptos"/>
          <w:b w:val="0"/>
          <w:bCs w:val="0"/>
          <w:i w:val="0"/>
          <w:iCs w:val="0"/>
          <w:strike w:val="0"/>
          <w:dstrike w:val="0"/>
          <w:noProof w:val="0"/>
          <w:color w:val="000000" w:themeColor="text1" w:themeTint="FF" w:themeShade="FF"/>
          <w:sz w:val="24"/>
          <w:szCs w:val="24"/>
          <w:u w:val="none"/>
          <w:lang w:val="en-US"/>
        </w:rPr>
        <w:t>Classroom Georgia</w:t>
      </w:r>
      <w:r w:rsidRPr="1440EB80" w:rsidR="6CB4CC62">
        <w:rPr>
          <w:rFonts w:ascii="Roboto" w:hAnsi="Roboto" w:eastAsia="Aptos"/>
          <w:b w:val="0"/>
          <w:bCs w:val="0"/>
          <w:i w:val="0"/>
          <w:iCs w:val="0"/>
          <w:strike w:val="0"/>
          <w:dstrike w:val="0"/>
          <w:noProof w:val="0"/>
          <w:color w:val="000000" w:themeColor="text1" w:themeTint="FF" w:themeShade="FF"/>
          <w:sz w:val="24"/>
          <w:szCs w:val="24"/>
          <w:u w:val="none"/>
          <w:lang w:val="en-US"/>
        </w:rPr>
        <w:t xml:space="preserve"> DOE SS Frameworks</w:t>
      </w:r>
    </w:p>
    <w:p w:rsidR="0094117E" w:rsidP="0094117E" w:rsidRDefault="0094117E" w14:paraId="51C64CA4" w14:textId="7C4D0AD5">
      <w:pPr>
        <w:pStyle w:val="Heading1"/>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62608"/>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1D74AC3"/>
    <w:rsid w:val="02AB56D2"/>
    <w:rsid w:val="03191B51"/>
    <w:rsid w:val="09F11475"/>
    <w:rsid w:val="0FB40661"/>
    <w:rsid w:val="11B55CFD"/>
    <w:rsid w:val="11BC468B"/>
    <w:rsid w:val="12B266D3"/>
    <w:rsid w:val="13AA3773"/>
    <w:rsid w:val="1440EB80"/>
    <w:rsid w:val="19528D10"/>
    <w:rsid w:val="1C532D69"/>
    <w:rsid w:val="20EA574B"/>
    <w:rsid w:val="2164992C"/>
    <w:rsid w:val="23EFC088"/>
    <w:rsid w:val="24CEC8E8"/>
    <w:rsid w:val="257D9FC9"/>
    <w:rsid w:val="263DADB8"/>
    <w:rsid w:val="2756E18E"/>
    <w:rsid w:val="27EAAA31"/>
    <w:rsid w:val="324584A9"/>
    <w:rsid w:val="328EBAC8"/>
    <w:rsid w:val="3B8D39CE"/>
    <w:rsid w:val="3F1EEA20"/>
    <w:rsid w:val="3F58DEC2"/>
    <w:rsid w:val="3FFE25D1"/>
    <w:rsid w:val="4AFF3302"/>
    <w:rsid w:val="51591F67"/>
    <w:rsid w:val="52242A96"/>
    <w:rsid w:val="526E0222"/>
    <w:rsid w:val="53DFD1B6"/>
    <w:rsid w:val="55C683DC"/>
    <w:rsid w:val="560F1EDD"/>
    <w:rsid w:val="56B8EC11"/>
    <w:rsid w:val="5DDC32F5"/>
    <w:rsid w:val="5DE2CC5D"/>
    <w:rsid w:val="621C7EFA"/>
    <w:rsid w:val="629CA58C"/>
    <w:rsid w:val="6B158AFE"/>
    <w:rsid w:val="6CB4CC62"/>
    <w:rsid w:val="6CE2400C"/>
    <w:rsid w:val="703E6371"/>
    <w:rsid w:val="70E4B70C"/>
    <w:rsid w:val="70EAAB6B"/>
    <w:rsid w:val="77956BE7"/>
    <w:rsid w:val="79449983"/>
    <w:rsid w:val="79529D13"/>
    <w:rsid w:val="79AA4B20"/>
    <w:rsid w:val="7B382307"/>
    <w:rsid w:val="7B5AD3C1"/>
    <w:rsid w:val="7D4A4662"/>
    <w:rsid w:val="7FD04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1440EB8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ocs.google.com/document/d/1-cUDYZYxRgpWS-oFLfIKvtTrpSTB3C-usrFgf3GwWdA/edit?usp=sharing" TargetMode="External" Id="Re090d82b8add4683" /><Relationship Type="http://schemas.openxmlformats.org/officeDocument/2006/relationships/hyperlink" Target="https://docs.google.com/document/d/1-cUDYZYxRgpWS-oFLfIKvtTrpSTB3C-usrFgf3GwWdA/edit?usp=sharing" TargetMode="External" Id="R2df2be0dcde54af2" /><Relationship Type="http://schemas.openxmlformats.org/officeDocument/2006/relationships/hyperlink" Target="https://docs.google.com/document/d/1LduCl9KGPh1i_Pqp25d_f278q8cRmJDvqdxMrjtkdL0/edit" TargetMode="External" Id="Rd6e82d44cb24463a" /><Relationship Type="http://schemas.openxmlformats.org/officeDocument/2006/relationships/hyperlink" Target="https://docs.google.com/document/d/1LduCl9KGPh1i_Pqp25d_f278q8cRmJDvqdxMrjtkdL0/edit" TargetMode="External" Id="R1c0e4de4561e4496" /><Relationship Type="http://schemas.openxmlformats.org/officeDocument/2006/relationships/hyperlink" Target="https://docs.google.com/document/d/1TYoXWySMA7AWFTBCQMFB75-4jiFtphMMK1UgBNXMopQ/edit?usp=sharing" TargetMode="External" Id="R994d0309b0384d2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7CF1CE-8121-4F49-BB6D-65F83AC4B0C0}"/>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Jordan, Cory</cp:lastModifiedBy>
  <cp:revision>14</cp:revision>
  <dcterms:created xsi:type="dcterms:W3CDTF">2026-05-15T15:35:00Z</dcterms:created>
  <dcterms:modified xsi:type="dcterms:W3CDTF">2026-08-31T13:15:31Z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34</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